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7FDD" w14:textId="77777777" w:rsidR="00B32E53" w:rsidRPr="00AE4121" w:rsidRDefault="00290890" w:rsidP="007F6D9F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ՀԻՄՆԱՎՈՐՈՒՄ</w:t>
      </w:r>
    </w:p>
    <w:p w14:paraId="6FAE15CD" w14:textId="4EC1D197" w:rsidR="00A17184" w:rsidRPr="00AE4121" w:rsidRDefault="00FA7103" w:rsidP="00A17184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="00036A1F"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 xml:space="preserve">» </w:t>
      </w:r>
      <w:r w:rsidR="00B32E53" w:rsidRPr="00AE4121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2DCF0754" w14:textId="77777777" w:rsidR="003631C9" w:rsidRPr="003631C9" w:rsidRDefault="00036A1F" w:rsidP="00AF1BB3">
      <w:pPr>
        <w:pStyle w:val="a8"/>
        <w:spacing w:line="360" w:lineRule="auto"/>
        <w:jc w:val="both"/>
        <w:rPr>
          <w:rFonts w:ascii="GHEA Grapalat" w:hAnsi="GHEA Grapalat"/>
          <w:color w:val="333333"/>
          <w:lang w:val="hy-AM"/>
        </w:rPr>
      </w:pPr>
      <w:bookmarkStart w:id="0" w:name="_Hlk131422091"/>
      <w:r w:rsidRPr="00036A1F">
        <w:rPr>
          <w:rFonts w:ascii="GHEA Grapalat" w:hAnsi="GHEA Grapalat"/>
          <w:color w:val="333333"/>
          <w:lang w:val="hy-AM"/>
        </w:rPr>
        <w:t>Համաձայն «Տեղական ինքնակառավարման մասին» օրենքի 18-րդ հոդվածի 1-ին մասի 21-րդ կետի</w:t>
      </w:r>
      <w:r>
        <w:rPr>
          <w:rFonts w:ascii="GHEA Grapalat" w:hAnsi="GHEA Grapalat"/>
          <w:color w:val="333333"/>
          <w:lang w:val="hy-AM"/>
        </w:rPr>
        <w:t xml:space="preserve">` 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(</w:t>
      </w:r>
      <w:r w:rsidR="00AE4121" w:rsidRPr="00AE4121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AE4121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036A1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  <w:lang w:val="hy-AM"/>
        </w:rPr>
        <w:t> 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մասին</w:t>
      </w:r>
      <w:r w:rsidRPr="00036A1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  <w:lang w:val="hy-AM"/>
        </w:rPr>
        <w:t> 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(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ներառյալ՝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 xml:space="preserve"> 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«Պետություն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-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մասնավոր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 xml:space="preserve"> </w:t>
      </w:r>
      <w:r w:rsidRPr="00036A1F">
        <w:rPr>
          <w:rFonts w:ascii="GHEA Grapalat" w:hAnsi="GHEA Grapalat" w:cs="Arial Unicode"/>
          <w:b/>
          <w:bCs/>
          <w:i/>
          <w:iCs/>
          <w:sz w:val="20"/>
          <w:szCs w:val="20"/>
          <w:shd w:val="clear" w:color="auto" w:fill="FFFFFF"/>
          <w:lang w:val="hy-AM"/>
        </w:rPr>
        <w:t>գործընկերության</w:t>
      </w:r>
      <w:r w:rsidRPr="00036A1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  <w:lang w:val="hy-AM"/>
        </w:rPr>
        <w:t> </w:t>
      </w:r>
      <w:r w:rsidRPr="00036A1F">
        <w:rPr>
          <w:rFonts w:ascii="GHEA Grapalat" w:hAnsi="GHEA Grapalat"/>
          <w:b/>
          <w:bCs/>
          <w:i/>
          <w:iCs/>
          <w:sz w:val="20"/>
          <w:szCs w:val="20"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),</w:t>
      </w:r>
      <w:r w:rsidRPr="00036A1F">
        <w:rPr>
          <w:rFonts w:ascii="GHEA Grapalat" w:hAnsi="GHEA Grapalat"/>
          <w:color w:val="333333"/>
          <w:lang w:val="hy-AM"/>
        </w:rPr>
        <w:t xml:space="preserve"> Հողային օրենսգրքի 67-րդ հոդվածի 3-րդ մասի</w:t>
      </w:r>
      <w:r>
        <w:rPr>
          <w:rFonts w:ascii="GHEA Grapalat" w:hAnsi="GHEA Grapalat"/>
          <w:color w:val="333333"/>
          <w:lang w:val="hy-AM"/>
        </w:rPr>
        <w:t xml:space="preserve">` 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(</w:t>
      </w:r>
      <w:r w:rsidRPr="00036A1F">
        <w:rPr>
          <w:rFonts w:ascii="GHEA Grapalat" w:hAnsi="GHEA Grapalat"/>
          <w:b/>
          <w:bCs/>
          <w:i/>
          <w:iCs/>
          <w:color w:val="000000"/>
          <w:sz w:val="20"/>
          <w:szCs w:val="20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036A1F">
        <w:rPr>
          <w:rFonts w:ascii="GHEA Grapalat" w:hAnsi="GHEA Grapalat"/>
          <w:b/>
          <w:bCs/>
          <w:i/>
          <w:iCs/>
          <w:color w:val="333333"/>
          <w:sz w:val="20"/>
          <w:szCs w:val="20"/>
          <w:lang w:val="hy-AM"/>
        </w:rPr>
        <w:t>)</w:t>
      </w:r>
      <w:r w:rsidRPr="00036A1F">
        <w:rPr>
          <w:rFonts w:ascii="GHEA Grapalat" w:hAnsi="GHEA Grapalat"/>
          <w:color w:val="333333"/>
          <w:lang w:val="hy-AM"/>
        </w:rPr>
        <w:t xml:space="preserve"> և հիմք ընդունելով համայնքի ղեկավարի առաջարկությունը՝</w:t>
      </w:r>
      <w:r w:rsidRPr="00036A1F">
        <w:rPr>
          <w:rFonts w:ascii="Calibri" w:hAnsi="Calibri" w:cs="Calibri"/>
          <w:color w:val="333333"/>
          <w:lang w:val="hy-AM"/>
        </w:rPr>
        <w:t> </w:t>
      </w:r>
      <w:r w:rsidRPr="00036A1F">
        <w:rPr>
          <w:rStyle w:val="aa"/>
          <w:rFonts w:ascii="GHEA Grapalat" w:hAnsi="GHEA Grapalat"/>
          <w:i w:val="0"/>
          <w:iCs w:val="0"/>
          <w:color w:val="333333"/>
          <w:lang w:val="hy-AM"/>
        </w:rPr>
        <w:t>ավագանին որոշում է</w:t>
      </w:r>
      <w:r>
        <w:rPr>
          <w:rStyle w:val="aa"/>
          <w:rFonts w:ascii="GHEA Grapalat" w:hAnsi="GHEA Grapalat"/>
          <w:i w:val="0"/>
          <w:iCs w:val="0"/>
          <w:color w:val="333333"/>
          <w:lang w:val="hy-AM"/>
        </w:rPr>
        <w:t xml:space="preserve"> </w:t>
      </w:r>
      <w:r w:rsidR="00AE4121" w:rsidRPr="00AE4121">
        <w:rPr>
          <w:rFonts w:ascii="GHEA Grapalat" w:hAnsi="GHEA Grapalat"/>
          <w:color w:val="333333"/>
          <w:lang w:val="hy-AM"/>
        </w:rPr>
        <w:t>հ</w:t>
      </w:r>
      <w:r w:rsidRPr="00036A1F">
        <w:rPr>
          <w:rFonts w:ascii="GHEA Grapalat" w:hAnsi="GHEA Grapalat"/>
          <w:color w:val="333333"/>
          <w:lang w:val="hy-AM"/>
        </w:rPr>
        <w:t xml:space="preserve">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Հանրապետություն Կոտայքի մարզ համայնք Բյուրեղավան քաղաք Բյուրեղավան </w:t>
      </w:r>
      <w:r w:rsidR="003631C9" w:rsidRPr="003631C9">
        <w:rPr>
          <w:rFonts w:ascii="GHEA Grapalat" w:hAnsi="GHEA Grapalat"/>
          <w:color w:val="333333"/>
          <w:lang w:val="hy-AM"/>
        </w:rPr>
        <w:t>Հայրենադարձ թաղամաս 66 հասցեի 0.05 հեկտար մակերեսով (վկայական՝ N 04052023-07-0256, կադաստրային ծածկագիրը՝ 07-003-0053-0049), 67 հասցեի 0.05 հեկտար մակերեսով (վկայական՝ N 04052023-07-0317, կադաստրային ծածկագիրը՝ 07-003-0053-0054), 68 հասցեի 0.05 հեկտար մակերեսով (վկայական՝ N 04052023-07-0277, կադաստրային ծածկագիրը՝ 07-003-0053-0041), 69 հասցեի 0.05 հեկտար մակերեսով (վկայական՝ N 04052023-07-0290, կադաստրային ծածկագիրը՝ 07-003-0053-0048), 70 հասցեի 0.05 հեկտար մակերեսով (վկայական՝ N 04052023-07-0254, կադաստրային ծածկագիրը՝ 07-003-0053-0047), 75 հասցեի 0.05 հեկտար մակերեսով (վկայական՝ N 04052023-07-0316, կադաստրային ծածկագիրը՝ 07-003-0053-0055), 76 հասցեի 0.05 հեկտար մակերեսով (վկայական՝ N 04052023-07-0271, կադաստրային ծածկագիրը՝ 07-003-0053-0046), 78 հասցեի 0.05 հեկտար մակերեսով (վկայական՝ N 05052023-07-0019, կադաստրային ծածկագիրը՝ 07-003-0053-0059), 79 հասցեի 0.05 հեկտար մակերեսով (վկայական՝ N 04052023-07-0270, կադաստրային ծածկագիրը՝ 07-003-0053-</w:t>
      </w:r>
      <w:r w:rsidR="003631C9" w:rsidRPr="003631C9">
        <w:rPr>
          <w:rFonts w:ascii="GHEA Grapalat" w:hAnsi="GHEA Grapalat"/>
          <w:color w:val="333333"/>
          <w:lang w:val="hy-AM"/>
        </w:rPr>
        <w:lastRenderedPageBreak/>
        <w:t>0053), 85 հասցեի 0.05 հեկտար մակերեսով (վկայական՝ N 04052023-07-0288, կադաստրային ծածկագիրը՝ 07-003-0053-0056), 86 հասցեի 0.05 հեկտար մակերեսով (վկայական՝ N 04052023-07-0237, կադաստրային ծածկագիրը՝ 07-003-0053-0052) բնակավայրերի նպատակային նշանակության, բնակելի կառուցապատման գործառնական նշանակության հողամասերը օտարելու համար:</w:t>
      </w:r>
    </w:p>
    <w:p w14:paraId="37E85ADA" w14:textId="0D346338" w:rsidR="00036A1F" w:rsidRPr="00036A1F" w:rsidRDefault="00036A1F" w:rsidP="00AF1BB3">
      <w:pPr>
        <w:pStyle w:val="a8"/>
        <w:spacing w:line="360" w:lineRule="auto"/>
        <w:jc w:val="both"/>
        <w:rPr>
          <w:rFonts w:ascii="GHEA Grapalat" w:hAnsi="GHEA Grapalat"/>
          <w:color w:val="333333"/>
          <w:lang w:val="hy-AM"/>
        </w:rPr>
      </w:pPr>
      <w:r w:rsidRPr="00036A1F">
        <w:rPr>
          <w:rFonts w:ascii="GHEA Grapalat" w:hAnsi="GHEA Grapalat"/>
          <w:color w:val="333333"/>
          <w:lang w:val="hy-AM"/>
        </w:rPr>
        <w:t>Հաստատել սույն որոշման 1-ին կետում նշված հողամասերի մեկնարկային գները՝ համաձայն հավելվածի։</w:t>
      </w:r>
    </w:p>
    <w:p w14:paraId="054B1F23" w14:textId="2648DF29" w:rsidR="00AF1BB3" w:rsidRPr="00E12420" w:rsidRDefault="00C736A2" w:rsidP="00E12420">
      <w:pPr>
        <w:spacing w:line="360" w:lineRule="auto"/>
        <w:jc w:val="both"/>
        <w:rPr>
          <w:rFonts w:ascii="GHEA Mariam" w:hAnsi="GHEA Mariam"/>
          <w:lang w:val="hy-AM" w:eastAsia="en-US"/>
        </w:rPr>
      </w:pPr>
      <w:r w:rsidRPr="00E12420">
        <w:rPr>
          <w:rFonts w:ascii="GHEA Mariam" w:hAnsi="GHEA Mariam"/>
          <w:lang w:val="hy-AM" w:eastAsia="en-US"/>
        </w:rPr>
        <w:t xml:space="preserve">Կազմեց՝ </w:t>
      </w:r>
      <w:r w:rsidR="00141F17" w:rsidRPr="00E12420">
        <w:rPr>
          <w:rFonts w:ascii="GHEA Mariam" w:hAnsi="GHEA Mariam"/>
          <w:lang w:val="hy-AM" w:eastAsia="en-US"/>
        </w:rPr>
        <w:t>Դ</w:t>
      </w:r>
      <w:r w:rsidR="00141F17" w:rsidRPr="00E12420">
        <w:rPr>
          <w:rFonts w:ascii="Cambria Math" w:hAnsi="Cambria Math" w:cs="Cambria Math"/>
          <w:lang w:val="hy-AM" w:eastAsia="en-US"/>
        </w:rPr>
        <w:t>․</w:t>
      </w:r>
      <w:r w:rsidR="00141F17" w:rsidRPr="00E12420">
        <w:rPr>
          <w:rFonts w:ascii="GHEA Mariam" w:hAnsi="GHEA Mariam"/>
          <w:lang w:val="hy-AM" w:eastAsia="en-US"/>
        </w:rPr>
        <w:t xml:space="preserve"> Դանիելյան</w:t>
      </w:r>
    </w:p>
    <w:p w14:paraId="022F3BC2" w14:textId="77777777" w:rsidR="00AF1BB3" w:rsidRDefault="00AF1BB3" w:rsidP="00A576C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lang w:val="hy-AM"/>
        </w:rPr>
      </w:pPr>
    </w:p>
    <w:p w14:paraId="00BF914C" w14:textId="77777777" w:rsidR="00AF1BB3" w:rsidRDefault="00AF1BB3" w:rsidP="00A576C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lang w:val="hy-AM"/>
        </w:rPr>
      </w:pPr>
    </w:p>
    <w:p w14:paraId="502F6FE9" w14:textId="77777777" w:rsidR="00AF1BB3" w:rsidRPr="002B348B" w:rsidRDefault="00AF1BB3" w:rsidP="00A576C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lang w:val="hy-AM"/>
        </w:rPr>
      </w:pPr>
    </w:p>
    <w:bookmarkEnd w:id="0"/>
    <w:p w14:paraId="10E100B4" w14:textId="77777777" w:rsidR="00065694" w:rsidRDefault="00065694" w:rsidP="00AE4121">
      <w:pPr>
        <w:rPr>
          <w:rFonts w:ascii="GHEA Mariam" w:hAnsi="GHEA Mariam"/>
          <w:b/>
          <w:lang w:val="hy-AM"/>
        </w:rPr>
      </w:pPr>
    </w:p>
    <w:p w14:paraId="6A25344D" w14:textId="77777777" w:rsidR="003D3F5C" w:rsidRPr="00AE4121" w:rsidRDefault="003D3F5C" w:rsidP="003D3F5C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ՏԵՂԵԿԱՆՔ</w:t>
      </w:r>
    </w:p>
    <w:p w14:paraId="30546124" w14:textId="3D524B4C" w:rsidR="003D3F5C" w:rsidRPr="00AE4121" w:rsidRDefault="00036A1F" w:rsidP="003D3F5C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>»</w:t>
      </w:r>
      <w:r w:rsidR="003D3F5C" w:rsidRPr="00AE4121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2EC9B457" w:rsidR="003D3F5C" w:rsidRPr="00752A5E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</w:t>
      </w:r>
      <w:r w:rsidR="00036A1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հողամասերն </w:t>
      </w:r>
      <w:r w:rsidR="008B4C5A">
        <w:rPr>
          <w:rFonts w:ascii="GHEA Mariam" w:hAnsi="GHEA Mariam" w:cs="Sylfaen"/>
          <w:lang w:val="hy-AM"/>
        </w:rPr>
        <w:t>աճուրդային կարգով օտարելու և մեկնարկային գները հաստատելու մասին</w:t>
      </w:r>
      <w:r w:rsidRPr="00C736A2">
        <w:rPr>
          <w:rFonts w:ascii="GHEA Mariam" w:hAnsi="GHEA Mariam" w:cs="Sylfaen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07374AAF" w14:textId="744C04AC" w:rsidR="00AF1BB3" w:rsidRDefault="003D3F5C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141F17">
        <w:rPr>
          <w:rFonts w:ascii="GHEA Mariam" w:hAnsi="GHEA Mariam" w:cs="Sylfaen"/>
          <w:i/>
          <w:lang w:val="hy-AM"/>
        </w:rPr>
        <w:t>Դ</w:t>
      </w:r>
      <w:r w:rsidR="00141F17">
        <w:rPr>
          <w:rFonts w:ascii="Cambria Math" w:hAnsi="Cambria Math" w:cs="Sylfaen"/>
          <w:i/>
          <w:lang w:val="hy-AM"/>
        </w:rPr>
        <w:t xml:space="preserve">․ </w:t>
      </w:r>
      <w:r w:rsidR="00141F17" w:rsidRPr="00141F17">
        <w:rPr>
          <w:rFonts w:ascii="GHEA Mariam" w:hAnsi="GHEA Mariam" w:cs="Sylfaen"/>
          <w:i/>
          <w:lang w:val="hy-AM"/>
        </w:rPr>
        <w:t>Դանիելյան</w:t>
      </w:r>
    </w:p>
    <w:p w14:paraId="4CEA8F70" w14:textId="5BF1FB69" w:rsidR="00AF1BB3" w:rsidRDefault="00AF1BB3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D46CF3F" w14:textId="50899780" w:rsidR="00E12420" w:rsidRDefault="00E12420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4985EDD4" w14:textId="77777777" w:rsidR="00E12420" w:rsidRDefault="00E12420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1AE4F6C5" w14:textId="77777777" w:rsidR="00AF1BB3" w:rsidRDefault="00AF1BB3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7229B10A" w14:textId="77777777" w:rsidR="00AF1BB3" w:rsidRPr="00AF1BB3" w:rsidRDefault="00AF1BB3" w:rsidP="00AF1BB3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17DF5C49" w14:textId="6EE426FF" w:rsidR="00AE4121" w:rsidRDefault="00AE4121" w:rsidP="00A94247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41B8F39B" w14:textId="77777777" w:rsidR="00AE4121" w:rsidRPr="00AE4121" w:rsidRDefault="00AE4121" w:rsidP="00A94247">
      <w:pPr>
        <w:jc w:val="center"/>
        <w:rPr>
          <w:rFonts w:ascii="GHEA Grapalat" w:hAnsi="GHEA Grapalat"/>
          <w:b/>
          <w:lang w:val="hy-AM"/>
        </w:rPr>
      </w:pPr>
    </w:p>
    <w:p w14:paraId="1C2A2843" w14:textId="77777777" w:rsidR="007B28EC" w:rsidRPr="00AE4121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ՏԵՂԵԿԱՆՔ</w:t>
      </w:r>
    </w:p>
    <w:p w14:paraId="185761D7" w14:textId="69888757" w:rsidR="005F6763" w:rsidRPr="00AE4121" w:rsidRDefault="00036A1F" w:rsidP="005F6763">
      <w:pPr>
        <w:jc w:val="center"/>
        <w:rPr>
          <w:rFonts w:ascii="GHEA Grapalat" w:hAnsi="GHEA Grapalat"/>
          <w:b/>
          <w:lang w:val="hy-AM"/>
        </w:rPr>
      </w:pPr>
      <w:r w:rsidRPr="00AE4121">
        <w:rPr>
          <w:rFonts w:ascii="GHEA Grapalat" w:hAnsi="GHEA Grapalat"/>
          <w:b/>
          <w:lang w:val="hy-AM"/>
        </w:rPr>
        <w:t>«</w:t>
      </w:r>
      <w:r w:rsidRPr="00AE412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AE4121">
        <w:rPr>
          <w:rFonts w:ascii="GHEA Grapalat" w:hAnsi="GHEA Grapalat"/>
          <w:b/>
          <w:lang w:val="hy-AM"/>
        </w:rPr>
        <w:t>»</w:t>
      </w:r>
      <w:r w:rsidR="00A576C5" w:rsidRPr="00AE4121">
        <w:rPr>
          <w:rFonts w:ascii="GHEA Grapalat" w:hAnsi="GHEA Grapalat"/>
          <w:b/>
          <w:lang w:val="hy-AM"/>
        </w:rPr>
        <w:t xml:space="preserve"> </w:t>
      </w:r>
      <w:r w:rsidR="008309B9" w:rsidRPr="00AE4121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AE4121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AE4121">
        <w:rPr>
          <w:rFonts w:ascii="GHEA Grapalat" w:hAnsi="GHEA Grapalat"/>
          <w:b/>
          <w:lang w:val="hy-AM"/>
        </w:rPr>
        <w:t xml:space="preserve"> </w:t>
      </w:r>
      <w:r w:rsidR="00566A32" w:rsidRPr="00AE4121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AE4121">
        <w:rPr>
          <w:rFonts w:ascii="GHEA Grapalat" w:hAnsi="GHEA Grapalat"/>
          <w:b/>
          <w:lang w:val="hy-AM"/>
        </w:rPr>
        <w:t xml:space="preserve">  </w:t>
      </w:r>
    </w:p>
    <w:p w14:paraId="6B51443A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07E75E24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8B4C5A" w:rsidRPr="00F66187">
        <w:rPr>
          <w:rFonts w:ascii="GHEA Mariam" w:hAnsi="GHEA Mariam" w:cs="Sylfaen"/>
          <w:lang w:val="hy-AM"/>
        </w:rPr>
        <w:t>«</w:t>
      </w:r>
      <w:r w:rsidR="008B4C5A" w:rsidRPr="0084095D">
        <w:rPr>
          <w:rFonts w:ascii="GHEA Mariam" w:hAnsi="GHEA Mariam" w:cs="Sylfaen"/>
          <w:lang w:val="hy-AM"/>
        </w:rPr>
        <w:t>Հ</w:t>
      </w:r>
      <w:r w:rsidR="008B4C5A">
        <w:rPr>
          <w:rFonts w:ascii="GHEA Mariam" w:hAnsi="GHEA Mariam" w:cs="Sylfaen"/>
          <w:lang w:val="hy-AM"/>
        </w:rPr>
        <w:t>այաստանի Հանրապետության Կոտայքի մարզի Բյուրեղավան համայնքի սեփականություն հանդիսացող հողամասերն աճուրդային կարգով օտարելու և մեկնարկային գները հաստատելու մասին</w:t>
      </w:r>
      <w:r w:rsidR="008B4C5A" w:rsidRPr="00C736A2">
        <w:rPr>
          <w:rFonts w:ascii="GHEA Mariam" w:hAnsi="GHEA Mariam" w:cs="Sylfaen"/>
          <w:lang w:val="hy-AM"/>
        </w:rPr>
        <w:t>»</w:t>
      </w:r>
      <w:r w:rsidR="00C736A2" w:rsidRPr="00C736A2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Default="00C736A2" w:rsidP="00A94247">
      <w:pPr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1D1F9C2E" w14:textId="77777777" w:rsidR="00AE4121" w:rsidRPr="00316356" w:rsidRDefault="00AE4121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Pr="00AE4121" w:rsidRDefault="00BD14CE" w:rsidP="00AE4121">
      <w:pPr>
        <w:jc w:val="center"/>
        <w:rPr>
          <w:rFonts w:ascii="GHEA Mariam" w:hAnsi="GHEA Mariam"/>
          <w:lang w:val="hy-AM"/>
        </w:rPr>
      </w:pPr>
      <w:r w:rsidRPr="00AE4121">
        <w:rPr>
          <w:rFonts w:ascii="GHEA Mariam" w:hAnsi="GHEA Mariam"/>
          <w:lang w:val="hy-AM"/>
        </w:rPr>
        <w:t>ՀԱՄԱՅՆՔԻ ՂԵԿԱՎԱՐ</w:t>
      </w:r>
      <w:r w:rsidR="001F50FF" w:rsidRPr="00AE4121">
        <w:rPr>
          <w:rFonts w:ascii="GHEA Mariam" w:hAnsi="GHEA Mariam"/>
          <w:lang w:val="hy-AM"/>
        </w:rPr>
        <w:t>`</w:t>
      </w:r>
      <w:r w:rsidR="008E11D2" w:rsidRPr="00AE4121">
        <w:rPr>
          <w:rFonts w:ascii="GHEA Mariam" w:hAnsi="GHEA Mariam"/>
          <w:lang w:val="hy-AM"/>
        </w:rPr>
        <w:t xml:space="preserve">      </w:t>
      </w:r>
      <w:r w:rsidR="00A576C5" w:rsidRPr="00AE4121">
        <w:rPr>
          <w:rFonts w:ascii="GHEA Mariam" w:hAnsi="GHEA Mariam"/>
          <w:lang w:val="hy-AM"/>
        </w:rPr>
        <w:t xml:space="preserve">           </w:t>
      </w:r>
      <w:r w:rsidR="00AE4121" w:rsidRPr="00AF1BB3">
        <w:rPr>
          <w:rFonts w:ascii="GHEA Mariam" w:hAnsi="GHEA Mariam"/>
          <w:lang w:val="hy-AM"/>
        </w:rPr>
        <w:t xml:space="preserve">                            </w:t>
      </w:r>
      <w:r w:rsidR="00A576C5" w:rsidRPr="00AE4121">
        <w:rPr>
          <w:rFonts w:ascii="GHEA Mariam" w:hAnsi="GHEA Mariam"/>
          <w:lang w:val="hy-AM"/>
        </w:rPr>
        <w:t xml:space="preserve">                   </w:t>
      </w:r>
      <w:r w:rsidR="008E11D2" w:rsidRPr="00AE4121">
        <w:rPr>
          <w:rFonts w:ascii="GHEA Mariam" w:hAnsi="GHEA Mariam"/>
          <w:lang w:val="hy-AM"/>
        </w:rPr>
        <w:t xml:space="preserve"> </w:t>
      </w:r>
      <w:r w:rsidRPr="00AE4121">
        <w:rPr>
          <w:rFonts w:ascii="GHEA Mariam" w:hAnsi="GHEA Mariam"/>
          <w:lang w:val="hy-AM"/>
        </w:rPr>
        <w:t xml:space="preserve">  Հ. ԲԱԼԱՍՅԱՆ</w:t>
      </w:r>
    </w:p>
    <w:sectPr w:rsidR="005002AA" w:rsidRPr="00AE4121" w:rsidSect="00316356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36A1F"/>
    <w:rsid w:val="00041A64"/>
    <w:rsid w:val="0004517B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41F17"/>
    <w:rsid w:val="001707D1"/>
    <w:rsid w:val="001A3038"/>
    <w:rsid w:val="001A3EE8"/>
    <w:rsid w:val="001B5D0A"/>
    <w:rsid w:val="001F3FBB"/>
    <w:rsid w:val="001F50FF"/>
    <w:rsid w:val="002215F8"/>
    <w:rsid w:val="00221F63"/>
    <w:rsid w:val="00290890"/>
    <w:rsid w:val="002B348B"/>
    <w:rsid w:val="00302C77"/>
    <w:rsid w:val="00316356"/>
    <w:rsid w:val="00326026"/>
    <w:rsid w:val="003330E9"/>
    <w:rsid w:val="0035194B"/>
    <w:rsid w:val="00352802"/>
    <w:rsid w:val="003561F7"/>
    <w:rsid w:val="003631C9"/>
    <w:rsid w:val="00397917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B28EC"/>
    <w:rsid w:val="007F1DEB"/>
    <w:rsid w:val="007F6D9F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077C3"/>
    <w:rsid w:val="00A17184"/>
    <w:rsid w:val="00A576C5"/>
    <w:rsid w:val="00A65B6B"/>
    <w:rsid w:val="00A9346A"/>
    <w:rsid w:val="00A94247"/>
    <w:rsid w:val="00AA4F4B"/>
    <w:rsid w:val="00AD13F7"/>
    <w:rsid w:val="00AE13BE"/>
    <w:rsid w:val="00AE4121"/>
    <w:rsid w:val="00AF1BB3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57FD6"/>
    <w:rsid w:val="00D6543B"/>
    <w:rsid w:val="00DE16CB"/>
    <w:rsid w:val="00E028EC"/>
    <w:rsid w:val="00E12420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B938-C8B0-4B44-98CD-1E58635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73</cp:revision>
  <cp:lastPrinted>2020-12-04T09:15:00Z</cp:lastPrinted>
  <dcterms:created xsi:type="dcterms:W3CDTF">2018-11-08T08:37:00Z</dcterms:created>
  <dcterms:modified xsi:type="dcterms:W3CDTF">2023-05-05T13:52:00Z</dcterms:modified>
</cp:coreProperties>
</file>