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D8339C">
        <w:trPr>
          <w:trHeight w:val="11170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493235CC" w:rsidR="001E7350" w:rsidRPr="00DF3DF0" w:rsidRDefault="00CF5ED7" w:rsidP="00DF3DF0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AE3C5D" w:rsidRPr="00DF3DF0">
                          <w:rPr>
                            <w:rFonts w:ascii="GHEA Mariam" w:hAnsi="GHEA Mariam"/>
                            <w:lang w:val="en-US"/>
                          </w:rPr>
                          <w:t>0</w:t>
                        </w:r>
                        <w:r w:rsidR="00DF3DF0" w:rsidRPr="00DF3DF0">
                          <w:rPr>
                            <w:rFonts w:ascii="GHEA Mariam" w:hAnsi="GHEA Mariam"/>
                            <w:lang w:val="en-US"/>
                          </w:rPr>
                          <w:t>6</w:t>
                        </w:r>
                        <w:r w:rsidR="00B45D29"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AE3C5D" w:rsidRPr="00DF3DF0">
                          <w:rPr>
                            <w:rFonts w:ascii="GHEA Mariam" w:hAnsi="GHEA Mariam"/>
                            <w:lang w:val="en-US"/>
                          </w:rPr>
                          <w:t>հու</w:t>
                        </w:r>
                        <w:r w:rsidR="007F1C94" w:rsidRPr="00DF3DF0">
                          <w:rPr>
                            <w:rFonts w:ascii="GHEA Mariam" w:hAnsi="GHEA Mariam"/>
                            <w:lang w:val="en-US"/>
                          </w:rPr>
                          <w:t>լ</w:t>
                        </w:r>
                        <w:r w:rsidR="00AE3C5D" w:rsidRPr="00DF3DF0">
                          <w:rPr>
                            <w:rFonts w:ascii="GHEA Mariam" w:hAnsi="GHEA Mariam"/>
                            <w:lang w:val="en-US"/>
                          </w:rPr>
                          <w:t>իս</w:t>
                        </w:r>
                        <w:r w:rsidR="001B37AB" w:rsidRPr="00DF3DF0">
                          <w:rPr>
                            <w:rFonts w:ascii="GHEA Mariam" w:hAnsi="GHEA Mariam"/>
                            <w:lang w:val="en-US"/>
                          </w:rPr>
                          <w:t>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70137" w:rsidRPr="00DF3DF0">
                          <w:rPr>
                            <w:rFonts w:ascii="GHEA Mariam" w:hAnsi="GHEA Mariam"/>
                          </w:rPr>
                          <w:t>1</w:t>
                        </w:r>
                        <w:r w:rsidR="007F1C94" w:rsidRPr="00DF3DF0">
                          <w:rPr>
                            <w:rFonts w:ascii="GHEA Mariam" w:hAnsi="GHEA Mariam"/>
                          </w:rPr>
                          <w:t>8</w:t>
                        </w:r>
                        <w:r w:rsidR="00DF3DF0" w:rsidRPr="00DF3DF0">
                          <w:rPr>
                            <w:rFonts w:ascii="GHEA Mariam" w:hAnsi="GHEA Mariam"/>
                          </w:rPr>
                          <w:t>4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  <w:r w:rsidR="00DF3DF0">
                          <w:rPr>
                            <w:rFonts w:ascii="GHEA Mariam" w:hAnsi="GHEA Mariam"/>
                          </w:rPr>
                          <w:br/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CA3BAD" w14:paraId="17EAAD0C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76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5"/>
                  </w:tblGrid>
                  <w:tr w:rsidR="00DF3DF0" w:rsidRPr="00DF3DF0" w14:paraId="024AEFFB" w14:textId="77777777" w:rsidTr="00DF3DF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0F35685" w14:textId="0D384BCF" w:rsidR="00DF3DF0" w:rsidRPr="00DF3DF0" w:rsidRDefault="00DF3DF0" w:rsidP="00DF3DF0">
                        <w:pPr>
                          <w:spacing w:after="0" w:line="276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  <w:t>ԿՈՏԱՅՔԻ ՄԱՐԶ ՔԱՂԱՔ ԲՅՈՒՐԵՂԱՎԱՆ 9-ՐԴ ՇԵՆՔ 21 ԲՆԱԿԱՐԱՆԸ ՎԵՐԱՀԱՍՑԵԱՎՈՐԵԼՈՒ ՄԱՍԻՆ</w:t>
                        </w:r>
                        <w:r w:rsidR="007C3360"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  <w:br/>
                        </w:r>
                      </w:p>
                    </w:tc>
                  </w:tr>
                  <w:tr w:rsidR="00DF3DF0" w:rsidRPr="00DF3DF0" w14:paraId="55C05BBB" w14:textId="77777777" w:rsidTr="00DF3DF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64B57AA5" w14:textId="77777777" w:rsidR="00DF3DF0" w:rsidRPr="00DF3DF0" w:rsidRDefault="00DF3DF0" w:rsidP="00DF3DF0">
                        <w:pPr>
                          <w:spacing w:before="100" w:beforeAutospacing="1" w:after="100" w:afterAutospacing="1" w:line="360" w:lineRule="auto"/>
                          <w:jc w:val="both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 2387-Ն որոշմամբ հաստատված կարգի 53-րդ և 55-րդ կետերի և հիմք ընդունելով Գայանե Վիրաբյանի դիմումը`</w:t>
                        </w:r>
                        <w:r w:rsidRPr="00DF3DF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 </w:t>
                        </w:r>
                        <w:r w:rsidRPr="00DF3DF0">
                          <w:rPr>
                            <w:rFonts w:ascii="GHEA Mariam" w:eastAsia="Times New Roman" w:hAnsi="GHEA Mariam" w:cs="Times New Roman"/>
                            <w:b/>
                            <w:bCs/>
                            <w:i/>
                            <w:iCs/>
                            <w:color w:val="000000"/>
                            <w:lang w:eastAsia="ru-RU"/>
                          </w:rPr>
                          <w:t>որոշում եմ.</w:t>
                        </w:r>
                      </w:p>
                      <w:p w14:paraId="212EF55E" w14:textId="77777777" w:rsidR="00DF3DF0" w:rsidRPr="00DF3DF0" w:rsidRDefault="00DF3DF0" w:rsidP="00DF3DF0">
                        <w:pPr>
                          <w:spacing w:before="100" w:beforeAutospacing="1" w:after="100" w:afterAutospacing="1" w:line="360" w:lineRule="auto"/>
                          <w:jc w:val="both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  <w:t>1.Գայանե Վիրաբյանին ընդհանուր համատեղ սեփականության իրավունքով պատկանող Կոտայքի մարզ քաղաք Բյուրեղավան 9-րդ շենք 21 բնակարանի (վկայական՝ 0167385, տրված 2000 թվականի դեկտեմբերի 22-ին) հասցեն համարել չեղյալ և վերահասցեավորել`</w:t>
                        </w:r>
                      </w:p>
                      <w:p w14:paraId="2187E06E" w14:textId="77777777" w:rsidR="00DF3DF0" w:rsidRPr="00DF3DF0" w:rsidRDefault="00DF3DF0" w:rsidP="00DF3DF0">
                        <w:pPr>
                          <w:spacing w:before="100" w:beforeAutospacing="1" w:after="100" w:afterAutospacing="1" w:line="360" w:lineRule="auto"/>
                          <w:jc w:val="both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  <w:t>Հայաստանի Հանրապետություն Կոտայքի մարզ համայնք Բյուրեղավան քաղաք Բյուրեղավան Վազգեն Ա Վեհափառի փողոց 9 շենք 21 բնակարան:</w:t>
                        </w:r>
                      </w:p>
                      <w:p w14:paraId="74B9A829" w14:textId="77777777" w:rsidR="00DF3DF0" w:rsidRPr="00DF3DF0" w:rsidRDefault="00DF3DF0" w:rsidP="00DF3DF0">
                        <w:pPr>
                          <w:spacing w:before="100" w:beforeAutospacing="1" w:after="100" w:afterAutospacing="1" w:line="360" w:lineRule="auto"/>
                          <w:jc w:val="both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  <w:t>2.Դիմել Հայաստանի Հանրապետության կադաստրի կոմիտեի սպասարկման գրասենյակ` վերահասցեավորման գրանցում կատարելու համար:</w:t>
                        </w:r>
                      </w:p>
                      <w:p w14:paraId="117522AF" w14:textId="77777777" w:rsidR="00DF3DF0" w:rsidRPr="00DF3DF0" w:rsidRDefault="00DF3DF0" w:rsidP="00DF3DF0">
                        <w:pPr>
                          <w:spacing w:before="100" w:beforeAutospacing="1" w:after="100" w:afterAutospacing="1" w:line="360" w:lineRule="auto"/>
                          <w:jc w:val="both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  <w:t>3.Սույն որոշումն ուժի մեջ է մտնում ստորագրման օրվանից:</w:t>
                        </w:r>
                      </w:p>
                    </w:tc>
                  </w:tr>
                </w:tbl>
                <w:p w14:paraId="03315DDE" w14:textId="15FAA792" w:rsidR="00CA3BAD" w:rsidRPr="00DF3DF0" w:rsidRDefault="00CA3BAD" w:rsidP="00DF3DF0">
                  <w:pPr>
                    <w:spacing w:before="100" w:beforeAutospacing="1" w:after="100" w:afterAutospacing="1" w:line="360" w:lineRule="auto"/>
                    <w:ind w:left="96" w:right="110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6E306D5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7C3360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191CD076" w:rsidR="004C60EE" w:rsidRPr="007F1C94" w:rsidRDefault="001E7350" w:rsidP="00D8339C">
            <w:pPr>
              <w:tabs>
                <w:tab w:val="left" w:pos="690"/>
              </w:tabs>
              <w:spacing w:before="100" w:beforeAutospacing="1" w:after="100" w:afterAutospacing="1" w:line="276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4578D9">
              <w:rPr>
                <w:rFonts w:ascii="GHEA Mariam" w:hAnsi="GHEA Mariam"/>
                <w:sz w:val="20"/>
                <w:szCs w:val="20"/>
                <w:lang w:val="hy-AM"/>
              </w:rPr>
              <w:t xml:space="preserve">  </w:t>
            </w:r>
            <w:r w:rsidR="002B0460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D8339C" w:rsidRPr="00B45D2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AE3C5D" w:rsidRPr="007F1C94">
              <w:rPr>
                <w:rFonts w:ascii="GHEA Mariam" w:hAnsi="GHEA Mariam"/>
                <w:sz w:val="20"/>
                <w:szCs w:val="20"/>
                <w:lang w:val="pt-BR"/>
              </w:rPr>
              <w:t>հո</w:t>
            </w:r>
            <w:r w:rsidR="007F1C94" w:rsidRPr="007F1C94">
              <w:rPr>
                <w:rFonts w:ascii="GHEA Mariam" w:hAnsi="GHEA Mariam"/>
                <w:sz w:val="20"/>
                <w:szCs w:val="20"/>
                <w:lang w:val="pt-BR"/>
              </w:rPr>
              <w:t>ւլ</w:t>
            </w:r>
            <w:r w:rsidR="00AE3C5D" w:rsidRPr="007F1C94">
              <w:rPr>
                <w:rFonts w:ascii="GHEA Mariam" w:hAnsi="GHEA Mariam"/>
                <w:sz w:val="20"/>
                <w:szCs w:val="20"/>
                <w:lang w:val="pt-BR"/>
              </w:rPr>
              <w:t>իսի 0</w:t>
            </w:r>
            <w:r w:rsidR="00DF3DF0">
              <w:rPr>
                <w:rFonts w:ascii="GHEA Mariam" w:hAnsi="GHEA Mariam"/>
                <w:sz w:val="20"/>
                <w:szCs w:val="20"/>
                <w:lang w:val="pt-BR"/>
              </w:rPr>
              <w:t>6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hy-AM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   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1865B3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af-ZA"/>
        </w:rPr>
      </w:pPr>
    </w:p>
    <w:sectPr w:rsidR="00510BBD" w:rsidRPr="001865B3" w:rsidSect="00DF3DF0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1013F1"/>
    <w:rsid w:val="001024BA"/>
    <w:rsid w:val="00104C4B"/>
    <w:rsid w:val="00121135"/>
    <w:rsid w:val="001217DB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70137"/>
    <w:rsid w:val="003703FE"/>
    <w:rsid w:val="003844E0"/>
    <w:rsid w:val="00387213"/>
    <w:rsid w:val="00396DB3"/>
    <w:rsid w:val="003A23F9"/>
    <w:rsid w:val="003A5787"/>
    <w:rsid w:val="003A7265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3360"/>
    <w:rsid w:val="007C4730"/>
    <w:rsid w:val="007C511D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C3070"/>
    <w:rsid w:val="00AD0994"/>
    <w:rsid w:val="00AD163E"/>
    <w:rsid w:val="00AD20C1"/>
    <w:rsid w:val="00AE24EA"/>
    <w:rsid w:val="00AE293A"/>
    <w:rsid w:val="00AE2D1C"/>
    <w:rsid w:val="00AE3C5D"/>
    <w:rsid w:val="00AE67DF"/>
    <w:rsid w:val="00AF32A8"/>
    <w:rsid w:val="00AF35DA"/>
    <w:rsid w:val="00AF40D1"/>
    <w:rsid w:val="00AF699C"/>
    <w:rsid w:val="00B106B9"/>
    <w:rsid w:val="00B12E84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695F"/>
    <w:rsid w:val="00DC6B16"/>
    <w:rsid w:val="00DC787D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74F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5NzMIX4YoEw9Tm0/8NY/BvGM/KjoAQyElXw5nL5ceu8=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UrL75iExNpUwk/N81MqGI03jz5uJFgxuo5D7KOKgxxY=</DigestValue>
    </Reference>
    <Reference Type="http://www.w3.org/2000/09/xmldsig#Object" URI="#idValidSigLnImg">
      <DigestMethod Algorithm="http://www.w3.org/2001/04/xmlenc#sha256"/>
      <DigestValue>9iTqEH7IYBjaMfY/78QIJm0zHKAy9rJSrlQ9PcDkm3g=</DigestValue>
    </Reference>
    <Reference Type="http://www.w3.org/2000/09/xmldsig#Object" URI="#idInvalidSigLnImg">
      <DigestMethod Algorithm="http://www.w3.org/2001/04/xmlenc#sha256"/>
      <DigestValue>gnDkgRKVEYBdxxJ7kTE1Mq2OSvDhTYT0S/a8uaNcvUs=</DigestValue>
    </Reference>
  </SignedInfo>
  <SignatureValue>GAdyiXzlXVPklIIWasnxClsnBjQ3+RzBXvY/KW17ZTk7Ja3vaRQXe2CLXayQQXhqv74MxVAJ9CbJ
fbCD1Vn5uXM26xMu54PcnlxKFy/bhHAPdM6QwphvigH1SMoGrDtIj92+j3lVE+bKsN1VlR9Ax1ha
+tE7R+Nih6W9WkYw/7Ox17LuMIZ46QRUMRF8BHG2OytSzFAI6WHTYQTjwvBJPa91mRWeoklLjvCp
BR43SCJpRb2Q7JNzK0gpKkEXVezgsAvTZH4j1TEH2I34ZtVweUPQE5dgZ5Ydb6FdRLjlr1fRqJrp
uN0ZU8gDrOyRXYuSizx7jeCBDrdf5qXs4Xh/mw==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daKhiYVmwTMRgt5t8/9Nm1Hq0/gxV4UyafzJ3GV6his=</DigestValue>
      </Reference>
      <Reference URI="/word/fontTable.xml?ContentType=application/vnd.openxmlformats-officedocument.wordprocessingml.fontTable+xml">
        <DigestMethod Algorithm="http://www.w3.org/2001/04/xmlenc#sha256"/>
        <DigestValue>pCgG6xaQeDIW1n2kBQui3SxvUoKQikL9ZusURXxoa1w=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L5uwovzk6gWJt5B8NI2HTeEGhkZ6pza7VKj+Bm1JWNI=</DigestValue>
      </Reference>
      <Reference URI="/word/settings.xml?ContentType=application/vnd.openxmlformats-officedocument.wordprocessingml.settings+xml">
        <DigestMethod Algorithm="http://www.w3.org/2001/04/xmlenc#sha256"/>
        <DigestValue>Rphe7m3TqcVXzI1pgzSdsyOT6wheUkH042YUK4jr898=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5hb45ctT+NyU0U9dRer8AZjZa61Z3pD9dZ+WSe1//nw=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2020-07-06T08:27:44Z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2020-07-06T08:27:44Z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Cjd0DtRwAeVcp3QO1HAL5VyncJAAAAwCSjAOlVyneM7UcAwCSjADJLrGwAAAAAMkusbHIAAADAJKMAAAAAAAAAAAAAAAAAAAAAALjpogAAAAAAAAAAAAAAAAAAAAAAAAAAAAAAAAAAAAAAAAAAAAAAAAAAAAAAAAAAAAAAAAAAAAAAAAAAAAAAAABVAwAAHkPCPDTuRwCiLcV3AAAAAAEAAACM7UcA//8AAAAAAABcMMV3AAAAAAAAAACGQXh2aO5HAFQG9n8HAAAAlO5HAORdbnYB2AAAlO5HAAAAAAAAAAAAAAAAAAAAAAAAAAAAwCSj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cAZAEAAAAAAAAAAAAAyBWcEjyORwAokEcArdpod2ydfSLgjUcAAAAAAAAAAACIpDxsZTcRbDgbsQBgjUcAxI1HAEuFN2z/////sI1HAJ64E2x6HBhs0rgTbPArEmwCLBJsMJ19IoikPGxQnX0i2I1HAH+4E2yYZ6cNAAAAAAAAEVoAjkcAkI9HANnZaHfgjUcAAgAAAOXZaHfo5zxs4P///wAAAAAAAAAAAAAAAJABAAAAAAABAAAAAGEAcgAAAAAAAAAAAIZBeHYAAAAAVAb2fwYAAAA0j0cA5F1udgHYAAA0j0c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AAAKowoAAAAAAAAAAAAAAAAAAAAAAAINAW1IT6YSCgAAAFgKrBcgBLIUAAAAAOiJRwD8nGh3TwsAAMCJRwDAS+gIIASyFOYOIRScjkcA5g4U//////8EDgAAIRQBACAEshQAAAAATwsq//////8EDgAACioKAOwYnBIAAAAAAAB7d36yanfmDiEU1JKEDQEAAAD/////AAAAADiflg0ojkcAAAAAADiflg1YygsTj7Jqd+YOIRQA/AAAAQAAAAAAhA04n5YNAAAAAADcAAABAAAAAAAAAOYOFAABAAAAANgAACiORwDmDhT//////wQOAAAhFAEAIASyFA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EP2pd1xbrGywq0cAECSjAK3aaHdQAAAAVKtHAAAAAABwq0cAHlXKd3CrRwC+Vcp3CQAAAMAkowDpVcp3vKtHAMAkowCQ0GJsAAAAAJDQYmzQBzAAwCSjAAAAAAAAAAAAAAAAAAAAAAC46aIAAAAAAAAAAAAAABFaAAAAAAStRwAAAKd3oITFdwAAAADl2Wh3qKxHAKCExXcsI8l3uux5dv////94q0cAfKtHAAQAAAC0q0cAAACsbAkAAAAAAAAAhkF4dp2bmmxUBvZ/CQAAAKisRwDkXW52AdgAAKisR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o3dA7UcAHlXKd0DtRwC+Vcp3CQAAAMAkowDpVcp3jO1HAMAkowAyS6xsAAAAADJLrGxyAAAAwCSjAAAAAAAAAAAAAAAAAAAAAAC46aIAAAAAAAAAAAAAAAAAAAAAAAAAAAAAAAAAAAAAAAAAAAAAAAAAAAAAAAAAAAAAAAAAAAAAAAAAAAAAAAAAVQMAAB5Dwjw07kcAoi3FdwAAAAABAAAAjO1HAP//AAAAAAAAXDDFdwAAAAAAAAAAhkF4dmjuRwBUBvZ/BwAAAJTuRwDkXW52AdgAAJTuRwAAAAAAAAAAAAAAAAAAAAAAAAAAAMAko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HAGQBAAAAAAAAAAAAAMgVnBI8jkcAKJBHAK3aaHdsnX0i4I1HAAAAAAAAAAAAiKQ8bGU3EWw4G7EAYI1HAMSNRwBLhTds/////7CNRwCeuBNsehwYbNK4E2zwKxJsAiwSbDCdfSKIpDxsUJ19ItiNRwB/uBNsmGenDQAAAAAAABFaAI5HAJCPRwDZ2Wh34I1HAAIAAADl2Wh36Oc8bOD///8AAAAAAAAAAAAAAACQAQAAAAAAAQAAAABhAHIAAAAAAAAAAACGQXh2AAAAAFQG9n8GAAAANI9HAORdbnYB2AAANI9H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AAAm/kRWiMAAABojUcAzY5odwcQAS9Y5fsSGAAAAP////8AAAAAIASyFAAAAADoiUcA/Jxod08LAADAiUcAwEvoCCAEshRGCyF7nI5HAEYLe///////BA4AACF7AQAgBLIUAAAAAE8LKv//////BA4AAAoqCgDsGJwSAAAAAAAAe3d+smp3Rgshe9SShA0BAAAA/////wAAAADoopUNKI5HAAAAAADoopUNWMoLE4+yandGCyF7APwAAAEAAAAAAIQN6KKVDQAAAAAA3AAAAQAAAAAAAABGC3sAAQAAAADYAAAojkcARgt7//////8EDgAAIXsBACAEshQ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10ECE-6CF6-404F-B113-991BF205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8</cp:revision>
  <cp:lastPrinted>2020-06-03T12:45:00Z</cp:lastPrinted>
  <dcterms:created xsi:type="dcterms:W3CDTF">2020-07-02T12:26:00Z</dcterms:created>
  <dcterms:modified xsi:type="dcterms:W3CDTF">2020-07-06T08:27:00Z</dcterms:modified>
</cp:coreProperties>
</file>