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C750" w14:textId="77777777" w:rsidR="005F2E0F" w:rsidRPr="007A4E84" w:rsidRDefault="005F2E0F" w:rsidP="005F2E0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46921490" w14:textId="77777777" w:rsidR="005F2E0F" w:rsidRPr="007A4E84" w:rsidRDefault="005F2E0F" w:rsidP="005F2E0F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>
        <w:rPr>
          <w:rFonts w:ascii="GHEA Mariam" w:hAnsi="GHEA Mariam" w:cs="Arial LatArm"/>
          <w:sz w:val="20"/>
          <w:szCs w:val="20"/>
        </w:rPr>
        <w:t>1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</w:rPr>
        <w:t xml:space="preserve"> </w:t>
      </w:r>
      <w:r>
        <w:rPr>
          <w:rFonts w:ascii="GHEA Mariam" w:hAnsi="GHEA Mariam" w:cs="Sylfaen"/>
          <w:sz w:val="20"/>
          <w:szCs w:val="20"/>
        </w:rPr>
        <w:t>________</w:t>
      </w:r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</w:rPr>
        <w:t xml:space="preserve"> 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>
        <w:rPr>
          <w:rFonts w:ascii="GHEA Mariam" w:hAnsi="GHEA Mariam" w:cs="Arial LatArm"/>
          <w:sz w:val="20"/>
          <w:szCs w:val="20"/>
        </w:rPr>
        <w:t>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5AC69A38" w14:textId="77777777" w:rsidR="005F2E0F" w:rsidRDefault="005F2E0F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7FF756B1" w14:textId="1C649C23" w:rsidR="00BA1789" w:rsidRPr="00210624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 w:rsidRPr="00210624">
        <w:rPr>
          <w:rFonts w:ascii="Sylfaen" w:hAnsi="Sylfaen"/>
          <w:b/>
          <w:sz w:val="40"/>
        </w:rPr>
        <w:t>Հաշվետվություն</w:t>
      </w:r>
    </w:p>
    <w:p w14:paraId="4EC5AEA0" w14:textId="77777777" w:rsidR="00BA1789" w:rsidRPr="00210624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10C90060" w14:textId="77777777" w:rsidR="00BA1789" w:rsidRPr="00AB2760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</w:t>
      </w:r>
      <w:r w:rsidR="00595112">
        <w:rPr>
          <w:rFonts w:ascii="Sylfaen" w:hAnsi="Sylfaen"/>
          <w:b/>
          <w:sz w:val="32"/>
        </w:rPr>
        <w:t>2</w:t>
      </w:r>
      <w:r w:rsidR="00595112" w:rsidRPr="005F2E0F">
        <w:rPr>
          <w:rFonts w:ascii="Sylfaen" w:hAnsi="Sylfaen"/>
          <w:b/>
          <w:sz w:val="32"/>
        </w:rPr>
        <w:t>0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0A202AF6" w14:textId="77777777" w:rsidR="00BA1789" w:rsidRPr="002C679E" w:rsidRDefault="00BA1789" w:rsidP="00BA178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0F1CC8CE" w14:textId="77777777" w:rsidR="00BA1789" w:rsidRPr="002C679E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5E504B78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 w:rsidRPr="00824915"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7E5584FF" wp14:editId="31DC26CB">
            <wp:extent cx="5583404" cy="3721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80202_917062348420687_147080476802189026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85" cy="37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231E" w14:textId="77777777" w:rsidR="00BA1789" w:rsidRPr="00AB2760" w:rsidRDefault="00BA1789" w:rsidP="00BA178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548C1EA6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1E809D99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472AC183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4E4E8AA4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36299D6E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7589555B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309C8071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7EF8369B" w14:textId="4A92137D" w:rsidR="00BA1789" w:rsidRDefault="00595112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</w:rPr>
      </w:pPr>
      <w:r>
        <w:rPr>
          <w:rFonts w:ascii="Sylfaen" w:hAnsi="Sylfaen"/>
          <w:b/>
          <w:sz w:val="28"/>
          <w:szCs w:val="32"/>
        </w:rPr>
        <w:t>Բյուրեղավան  202</w:t>
      </w:r>
      <w:r w:rsidR="005F2E0F">
        <w:rPr>
          <w:rFonts w:ascii="Sylfaen" w:hAnsi="Sylfaen"/>
          <w:b/>
          <w:sz w:val="28"/>
          <w:szCs w:val="32"/>
        </w:rPr>
        <w:t>1</w:t>
      </w:r>
      <w:r w:rsidR="00BA1789" w:rsidRPr="00824915">
        <w:rPr>
          <w:rFonts w:ascii="Sylfaen" w:hAnsi="Sylfaen"/>
          <w:b/>
          <w:sz w:val="28"/>
          <w:szCs w:val="32"/>
        </w:rPr>
        <w:t>թ.</w:t>
      </w:r>
    </w:p>
    <w:p w14:paraId="1353C40F" w14:textId="77777777" w:rsidR="00BA1789" w:rsidRPr="00824915" w:rsidRDefault="00BA1789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</w:rPr>
      </w:pPr>
    </w:p>
    <w:p w14:paraId="32D7BB51" w14:textId="77777777" w:rsidR="00BA1789" w:rsidRDefault="00BA1789" w:rsidP="005F2E0F">
      <w:pPr>
        <w:pStyle w:val="TOCHeading"/>
        <w:rPr>
          <w:rStyle w:val="Hyperlink"/>
          <w:rFonts w:ascii="Sylfaen" w:hAnsi="Sylfaen" w:cs="Arial"/>
          <w:b/>
          <w:caps/>
          <w:color w:val="auto"/>
          <w:sz w:val="28"/>
          <w:szCs w:val="28"/>
        </w:rPr>
      </w:pPr>
    </w:p>
    <w:p w14:paraId="1939EF90" w14:textId="77777777" w:rsidR="00BA1789" w:rsidRPr="00257785" w:rsidRDefault="00BA1789" w:rsidP="00BA1789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</w:rPr>
      </w:pPr>
      <w:r w:rsidRPr="00257785">
        <w:rPr>
          <w:rStyle w:val="Hyperlink"/>
          <w:rFonts w:ascii="Sylfaen" w:hAnsi="Sylfaen" w:cs="Arial"/>
          <w:b/>
          <w:caps/>
          <w:color w:val="auto"/>
          <w:sz w:val="28"/>
          <w:szCs w:val="28"/>
        </w:rPr>
        <w:t>Բովանդակություն</w:t>
      </w:r>
    </w:p>
    <w:p w14:paraId="5EA838AF" w14:textId="77777777" w:rsidR="00BA1789" w:rsidRDefault="008C30CD" w:rsidP="00BA1789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210624">
        <w:rPr>
          <w:bCs/>
          <w:color w:val="70AD47"/>
          <w:lang w:val="hy-AM"/>
        </w:rPr>
        <w:fldChar w:fldCharType="begin"/>
      </w:r>
      <w:r w:rsidR="00BA1789" w:rsidRPr="00210624">
        <w:rPr>
          <w:bCs/>
          <w:color w:val="70AD47"/>
          <w:lang w:val="hy-AM"/>
        </w:rPr>
        <w:instrText xml:space="preserve"> TOC \o "1-3" \h \z \u </w:instrText>
      </w:r>
      <w:r w:rsidRPr="00210624">
        <w:rPr>
          <w:bCs/>
          <w:color w:val="70AD47"/>
          <w:lang w:val="hy-AM"/>
        </w:rPr>
        <w:fldChar w:fldCharType="separate"/>
      </w:r>
      <w:hyperlink w:anchor="_Toc523731314" w:history="1">
        <w:r w:rsidR="00BA1789" w:rsidRPr="00C30AF0">
          <w:rPr>
            <w:rStyle w:val="Hyperlink"/>
            <w:rFonts w:ascii="Sylfaen" w:hAnsi="Sylfaen" w:cs="Arial"/>
            <w:noProof/>
          </w:rPr>
          <w:t>Ներածություն</w:t>
        </w:r>
        <w:r w:rsidR="00BA178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937573" w14:textId="7AD45FE3" w:rsidR="00BA1789" w:rsidRDefault="005F2E0F" w:rsidP="00BA1789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15" w:history="1">
        <w:r w:rsidR="00BA1789" w:rsidRPr="00C30AF0">
          <w:rPr>
            <w:rStyle w:val="Hyperlink"/>
            <w:rFonts w:ascii="Sylfaen" w:hAnsi="Sylfaen" w:cs="Arial"/>
            <w:noProof/>
          </w:rPr>
          <w:t>Համայնքի 20</w:t>
        </w:r>
        <w:r>
          <w:rPr>
            <w:rStyle w:val="Hyperlink"/>
            <w:rFonts w:ascii="Sylfaen" w:hAnsi="Sylfaen" w:cs="Arial"/>
            <w:noProof/>
          </w:rPr>
          <w:t>20</w:t>
        </w:r>
        <w:r w:rsidR="00BA1789" w:rsidRPr="00C30AF0">
          <w:rPr>
            <w:rStyle w:val="Hyperlink"/>
            <w:rFonts w:ascii="Sylfaen" w:hAnsi="Sylfaen" w:cs="Arial"/>
            <w:noProof/>
          </w:rPr>
          <w:t>թ. ՏԱՊ-ի իրականացման վերլուծություն (ըստ ոլորտների),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_Toc523731315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4</w:t>
        </w:r>
        <w:r w:rsidR="008C30CD">
          <w:rPr>
            <w:noProof/>
            <w:webHidden/>
          </w:rPr>
          <w:fldChar w:fldCharType="end"/>
        </w:r>
      </w:hyperlink>
    </w:p>
    <w:p w14:paraId="120DC1DA" w14:textId="77777777" w:rsidR="00BA1789" w:rsidRDefault="005F2E0F" w:rsidP="00BA1789">
      <w:pPr>
        <w:pStyle w:val="TOC2"/>
        <w:tabs>
          <w:tab w:val="right" w:leader="dot" w:pos="10529"/>
        </w:tabs>
        <w:rPr>
          <w:noProof/>
        </w:rPr>
      </w:pPr>
      <w:hyperlink w:anchor="_Toc523731317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Ընդհանուր</w:t>
        </w:r>
        <w:r w:rsidR="00BA1789" w:rsidRPr="00C30AF0">
          <w:rPr>
            <w:rStyle w:val="Hyperlink"/>
            <w:rFonts w:ascii="Sylfaen" w:hAnsi="Sylfaen"/>
            <w:b/>
            <w:noProof/>
          </w:rPr>
          <w:t xml:space="preserve"> համայնքային </w:t>
        </w:r>
        <w:r w:rsidR="00BA1789" w:rsidRPr="00C30AF0">
          <w:rPr>
            <w:rStyle w:val="Hyperlink"/>
            <w:rFonts w:ascii="Sylfaen" w:hAnsi="Sylfaen" w:cs="Arial"/>
            <w:b/>
            <w:noProof/>
          </w:rPr>
          <w:t>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_Toc523731317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4</w:t>
        </w:r>
        <w:r w:rsidR="008C30CD">
          <w:rPr>
            <w:noProof/>
            <w:webHidden/>
          </w:rPr>
          <w:fldChar w:fldCharType="end"/>
        </w:r>
      </w:hyperlink>
    </w:p>
    <w:p w14:paraId="34D29273" w14:textId="77777777" w:rsidR="00BA1789" w:rsidRDefault="005F2E0F" w:rsidP="00BA1789">
      <w:pPr>
        <w:pStyle w:val="TOC2"/>
        <w:tabs>
          <w:tab w:val="right" w:leader="dot" w:pos="10529"/>
        </w:tabs>
        <w:rPr>
          <w:noProof/>
        </w:rPr>
      </w:pPr>
      <w:hyperlink w:anchor="_Toc523731318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Քաղաքաշինության և կոմունալ տնտեսության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_Toc523731318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4</w:t>
        </w:r>
        <w:r w:rsidR="008C30CD">
          <w:rPr>
            <w:noProof/>
            <w:webHidden/>
          </w:rPr>
          <w:fldChar w:fldCharType="end"/>
        </w:r>
      </w:hyperlink>
    </w:p>
    <w:p w14:paraId="0D491FD8" w14:textId="77777777" w:rsidR="00BA1789" w:rsidRDefault="005F2E0F" w:rsidP="00BA1789">
      <w:pPr>
        <w:pStyle w:val="TOC2"/>
        <w:tabs>
          <w:tab w:val="right" w:leader="dot" w:pos="10529"/>
        </w:tabs>
        <w:rPr>
          <w:noProof/>
        </w:rPr>
      </w:pPr>
      <w:hyperlink w:anchor="_Toc523731319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Տրանսպորտի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_Toc523731319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5</w:t>
        </w:r>
        <w:r w:rsidR="008C30CD">
          <w:rPr>
            <w:noProof/>
            <w:webHidden/>
          </w:rPr>
          <w:fldChar w:fldCharType="end"/>
        </w:r>
      </w:hyperlink>
    </w:p>
    <w:p w14:paraId="495761AF" w14:textId="77777777" w:rsidR="00BA1789" w:rsidRDefault="005F2E0F" w:rsidP="00BA1789">
      <w:pPr>
        <w:pStyle w:val="TOC2"/>
        <w:tabs>
          <w:tab w:val="right" w:leader="dot" w:pos="10529"/>
        </w:tabs>
        <w:rPr>
          <w:noProof/>
        </w:rPr>
      </w:pPr>
      <w:hyperlink w:anchor="_Toc523731320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Կրթության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_Toc523731320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5</w:t>
        </w:r>
        <w:r w:rsidR="008C30CD">
          <w:rPr>
            <w:noProof/>
            <w:webHidden/>
          </w:rPr>
          <w:fldChar w:fldCharType="end"/>
        </w:r>
      </w:hyperlink>
    </w:p>
    <w:p w14:paraId="384B439A" w14:textId="77777777" w:rsidR="00BA1789" w:rsidRDefault="005F2E0F" w:rsidP="00BA1789">
      <w:pPr>
        <w:pStyle w:val="TOC2"/>
        <w:tabs>
          <w:tab w:val="right" w:leader="dot" w:pos="10529"/>
        </w:tabs>
        <w:rPr>
          <w:noProof/>
        </w:rPr>
      </w:pPr>
      <w:hyperlink w:anchor="_Toc523731321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Մշակույթի և երիտասարդության հետ տարվող աշխատանքների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_Toc523731321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5</w:t>
        </w:r>
        <w:r w:rsidR="008C30CD">
          <w:rPr>
            <w:noProof/>
            <w:webHidden/>
          </w:rPr>
          <w:fldChar w:fldCharType="end"/>
        </w:r>
      </w:hyperlink>
    </w:p>
    <w:p w14:paraId="3A6D3A4C" w14:textId="56F4A533" w:rsidR="00BA1789" w:rsidRPr="008D1796" w:rsidRDefault="00BA1789" w:rsidP="00BA1789">
      <w:pPr>
        <w:pStyle w:val="TOC2"/>
        <w:tabs>
          <w:tab w:val="right" w:leader="dot" w:pos="10529"/>
        </w:tabs>
        <w:rPr>
          <w:rStyle w:val="Hyperlink"/>
          <w:rFonts w:ascii="Sylfaen" w:hAnsi="Sylfaen" w:cs="Arial"/>
          <w:b/>
          <w:noProof/>
        </w:rPr>
      </w:pPr>
      <w:r w:rsidRPr="008D1796">
        <w:rPr>
          <w:rStyle w:val="Hyperlink"/>
          <w:rFonts w:ascii="Sylfaen" w:hAnsi="Sylfaen" w:cs="Arial"/>
          <w:b/>
          <w:noProof/>
          <w:color w:val="auto"/>
        </w:rPr>
        <w:t>Առողջապահության</w:t>
      </w:r>
      <w:r w:rsidR="008D1796">
        <w:rPr>
          <w:rStyle w:val="Hyperlink"/>
          <w:rFonts w:ascii="Sylfaen" w:hAnsi="Sylfaen" w:cs="Arial"/>
          <w:b/>
          <w:noProof/>
          <w:color w:val="auto"/>
        </w:rPr>
        <w:t xml:space="preserve"> </w:t>
      </w:r>
      <w:hyperlink w:anchor="_Toc523731322" w:history="1">
        <w:r w:rsidRPr="00C30AF0">
          <w:rPr>
            <w:rStyle w:val="Hyperlink"/>
            <w:rFonts w:ascii="Sylfaen" w:hAnsi="Sylfaen" w:cs="Arial"/>
            <w:b/>
            <w:noProof/>
          </w:rPr>
          <w:t>ոլորտ</w:t>
        </w:r>
        <w:r w:rsidRPr="008D1796">
          <w:rPr>
            <w:rStyle w:val="Hyperlink"/>
            <w:rFonts w:ascii="Sylfaen" w:hAnsi="Sylfaen" w:cs="Arial"/>
            <w:b/>
            <w:noProof/>
            <w:webHidden/>
          </w:rPr>
          <w:tab/>
        </w:r>
        <w:r w:rsidR="008D1796">
          <w:rPr>
            <w:rStyle w:val="Hyperlink"/>
            <w:rFonts w:ascii="Sylfaen" w:hAnsi="Sylfaen" w:cs="Arial"/>
            <w:b/>
            <w:noProof/>
            <w:webHidden/>
          </w:rPr>
          <w:t>6</w:t>
        </w:r>
      </w:hyperlink>
    </w:p>
    <w:p w14:paraId="0B6236CD" w14:textId="77777777" w:rsidR="00BA1789" w:rsidRDefault="005F2E0F" w:rsidP="00BA1789">
      <w:pPr>
        <w:pStyle w:val="TOC2"/>
        <w:tabs>
          <w:tab w:val="right" w:leader="dot" w:pos="10529"/>
        </w:tabs>
        <w:rPr>
          <w:noProof/>
        </w:rPr>
      </w:pPr>
      <w:hyperlink w:anchor="_Toc523731323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Սոցիալական պաշտպանության ոլորտ</w:t>
        </w:r>
        <w:r w:rsidR="00BA1789">
          <w:rPr>
            <w:noProof/>
            <w:webHidden/>
          </w:rPr>
          <w:tab/>
          <w:t>6</w:t>
        </w:r>
      </w:hyperlink>
    </w:p>
    <w:p w14:paraId="51DD0AFF" w14:textId="066A17F6" w:rsidR="00BA1789" w:rsidRDefault="008D1796" w:rsidP="00BA1789">
      <w:pPr>
        <w:pStyle w:val="TOC2"/>
        <w:tabs>
          <w:tab w:val="right" w:leader="dot" w:pos="10529"/>
        </w:tabs>
        <w:ind w:left="0"/>
        <w:rPr>
          <w:noProof/>
        </w:rPr>
      </w:pPr>
      <w:r>
        <w:t xml:space="preserve">    </w:t>
      </w:r>
      <w:hyperlink w:anchor="_Toc523731325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Շրջակա միջավայրի պահպանության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_Toc523731325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6</w:t>
        </w:r>
        <w:r w:rsidR="008C30CD">
          <w:rPr>
            <w:noProof/>
            <w:webHidden/>
          </w:rPr>
          <w:fldChar w:fldCharType="end"/>
        </w:r>
      </w:hyperlink>
    </w:p>
    <w:p w14:paraId="7FE08E22" w14:textId="77777777" w:rsidR="00BA1789" w:rsidRDefault="005F2E0F" w:rsidP="00BA1789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7" w:history="1">
        <w:r w:rsidR="00BA1789" w:rsidRPr="00C30AF0">
          <w:rPr>
            <w:rStyle w:val="Hyperlink"/>
            <w:rFonts w:ascii="Sylfaen" w:hAnsi="Sylfaen" w:cs="Arial"/>
            <w:noProof/>
          </w:rPr>
          <w:t>Եզրակացություններ և առաջարկություններ</w:t>
        </w:r>
        <w:r w:rsidR="00BA1789">
          <w:rPr>
            <w:noProof/>
            <w:webHidden/>
          </w:rPr>
          <w:tab/>
          <w:t>7</w:t>
        </w:r>
      </w:hyperlink>
    </w:p>
    <w:p w14:paraId="64B9A82F" w14:textId="77777777" w:rsidR="00BA1789" w:rsidRDefault="005F2E0F" w:rsidP="00BA1789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8" w:history="1">
        <w:r w:rsidR="00BA1789" w:rsidRPr="00C30AF0">
          <w:rPr>
            <w:rStyle w:val="Hyperlink"/>
            <w:rFonts w:ascii="Sylfaen" w:hAnsi="Sylfaen" w:cs="Arial"/>
            <w:noProof/>
          </w:rPr>
          <w:t>Հավելվածներ</w:t>
        </w:r>
        <w:r w:rsidR="00BA1789">
          <w:rPr>
            <w:noProof/>
            <w:webHidden/>
          </w:rPr>
          <w:tab/>
          <w:t>8</w:t>
        </w:r>
      </w:hyperlink>
    </w:p>
    <w:p w14:paraId="4175FA67" w14:textId="77777777" w:rsidR="00BA1789" w:rsidRDefault="005F2E0F" w:rsidP="00BA1789">
      <w:pPr>
        <w:pStyle w:val="TOC2"/>
        <w:tabs>
          <w:tab w:val="right" w:leader="dot" w:pos="10529"/>
        </w:tabs>
        <w:rPr>
          <w:noProof/>
        </w:rPr>
      </w:pPr>
      <w:hyperlink w:anchor="_Toc523731329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Հավելված 1</w:t>
        </w:r>
        <w:r w:rsidR="00BA1789">
          <w:rPr>
            <w:noProof/>
            <w:webHidden/>
          </w:rPr>
          <w:tab/>
          <w:t>8</w:t>
        </w:r>
      </w:hyperlink>
    </w:p>
    <w:p w14:paraId="66140766" w14:textId="77777777" w:rsidR="00BA1789" w:rsidRDefault="005F2E0F" w:rsidP="00BA1789">
      <w:pPr>
        <w:pStyle w:val="TOC2"/>
        <w:tabs>
          <w:tab w:val="right" w:leader="dot" w:pos="10529"/>
        </w:tabs>
        <w:rPr>
          <w:noProof/>
        </w:rPr>
      </w:pPr>
      <w:hyperlink w:anchor="_Toc523731330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Հավելված 2</w:t>
        </w:r>
        <w:r w:rsidR="00BA1789">
          <w:rPr>
            <w:noProof/>
            <w:webHidden/>
          </w:rPr>
          <w:tab/>
          <w:t>10</w:t>
        </w:r>
      </w:hyperlink>
    </w:p>
    <w:p w14:paraId="296CC6EC" w14:textId="77777777" w:rsidR="00BA1789" w:rsidRPr="00210624" w:rsidRDefault="008C30CD" w:rsidP="00BA1789">
      <w:pPr>
        <w:rPr>
          <w:b/>
          <w:bCs/>
          <w:color w:val="70AD47"/>
        </w:rPr>
      </w:pPr>
      <w:r w:rsidRPr="00210624">
        <w:rPr>
          <w:bCs/>
          <w:color w:val="70AD47"/>
        </w:rPr>
        <w:fldChar w:fldCharType="end"/>
      </w:r>
    </w:p>
    <w:p w14:paraId="4D1810AB" w14:textId="55586E24" w:rsidR="00BA1789" w:rsidRPr="00210624" w:rsidRDefault="00BA1789" w:rsidP="00BA1789">
      <w:pPr>
        <w:spacing w:after="0"/>
        <w:ind w:firstLine="567"/>
        <w:rPr>
          <w:rFonts w:ascii="Sylfaen" w:hAnsi="Sylfaen"/>
          <w:b/>
          <w:color w:val="70AD47"/>
          <w:sz w:val="28"/>
        </w:rPr>
      </w:pPr>
      <w:r w:rsidRPr="00210624">
        <w:rPr>
          <w:rFonts w:ascii="Sylfaen" w:hAnsi="Sylfaen"/>
          <w:b/>
          <w:color w:val="70AD47"/>
          <w:sz w:val="28"/>
        </w:rPr>
        <w:br w:type="page"/>
      </w:r>
    </w:p>
    <w:p w14:paraId="2F444E28" w14:textId="77777777" w:rsidR="00BA1789" w:rsidRPr="00210624" w:rsidRDefault="00BA1789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0" w:name="_Toc523731314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Ներածություն</w:t>
      </w:r>
      <w:bookmarkEnd w:id="0"/>
    </w:p>
    <w:p w14:paraId="6A772CCB" w14:textId="77777777" w:rsidR="00BA1789" w:rsidRPr="00210624" w:rsidRDefault="00BA1789" w:rsidP="00BA1789">
      <w:pPr>
        <w:rPr>
          <w:rFonts w:ascii="Sylfaen" w:hAnsi="Sylfaen"/>
          <w:color w:val="70AD47"/>
          <w:sz w:val="6"/>
        </w:rPr>
      </w:pPr>
    </w:p>
    <w:p w14:paraId="78FE66E5" w14:textId="77777777" w:rsidR="00BA1789" w:rsidRPr="00BF4E85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52BE68C2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6DC5C732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5777B882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b/>
          <w:sz w:val="24"/>
          <w:szCs w:val="24"/>
        </w:rPr>
        <w:t>Հավելված 1-ում</w:t>
      </w:r>
      <w:r w:rsidRPr="00210624">
        <w:rPr>
          <w:rFonts w:ascii="Sylfaen" w:hAnsi="Sylfaen"/>
          <w:sz w:val="24"/>
          <w:szCs w:val="24"/>
        </w:rPr>
        <w:t xml:space="preserve"> ներկայացված է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BA1789">
        <w:rPr>
          <w:rFonts w:ascii="Sylfaen" w:hAnsi="Sylfaen"/>
          <w:sz w:val="24"/>
          <w:szCs w:val="24"/>
        </w:rPr>
        <w:t>20</w:t>
      </w:r>
      <w:r w:rsidRPr="00210624">
        <w:rPr>
          <w:rFonts w:ascii="Sylfaen" w:hAnsi="Sylfaen"/>
          <w:sz w:val="24"/>
          <w:szCs w:val="24"/>
        </w:rPr>
        <w:t xml:space="preserve">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</w:rPr>
        <w:t>Հավելված 2-ում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26EE2A12" w14:textId="77777777" w:rsidR="00BA1789" w:rsidRPr="00210624" w:rsidRDefault="00BA1789" w:rsidP="00BA178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19D0BC06" w14:textId="77777777" w:rsidR="00BA1789" w:rsidRPr="00210624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1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20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1"/>
    </w:p>
    <w:p w14:paraId="77C9F098" w14:textId="77777777" w:rsidR="00BA1789" w:rsidRPr="007A33A1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191FDCD3" w14:textId="499D3564" w:rsidR="00BA1789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20</w:t>
      </w:r>
      <w:r w:rsidRPr="00210624">
        <w:rPr>
          <w:rFonts w:ascii="Sylfaen" w:hAnsi="Sylfaen"/>
          <w:sz w:val="24"/>
          <w:szCs w:val="24"/>
        </w:rPr>
        <w:t xml:space="preserve">թ. ՏԱՊ-ի ծրագրերի կատարողականը դիտարկելիս կարելի է տեսնել, որ նախատեսվածից առկա են որոշակի շեղումներ: Ընդ որում, ըստ համայնքի ղեկավարի լիազորությունների ոլորտների դիտարկելիս, կարելի է նկատել, որ առկա են  պլանների  </w:t>
      </w:r>
      <w:r w:rsidRPr="006825A3">
        <w:rPr>
          <w:rFonts w:ascii="Sylfaen" w:hAnsi="Sylfaen"/>
          <w:sz w:val="24"/>
          <w:szCs w:val="24"/>
        </w:rPr>
        <w:t xml:space="preserve">որոշ </w:t>
      </w:r>
      <w:r w:rsidRPr="00210624">
        <w:rPr>
          <w:rFonts w:ascii="Sylfaen" w:hAnsi="Sylfaen"/>
          <w:sz w:val="24"/>
          <w:szCs w:val="24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14:paraId="2F161AFD" w14:textId="77777777" w:rsidR="00360C0B" w:rsidRPr="00210624" w:rsidRDefault="00360C0B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</w:p>
    <w:p w14:paraId="766749D0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2" w:name="_Toc523731317"/>
      <w:r w:rsidRPr="00210624">
        <w:rPr>
          <w:rFonts w:ascii="Sylfaen" w:hAnsi="Sylfaen" w:cs="Arial"/>
          <w:color w:val="auto"/>
          <w:sz w:val="24"/>
          <w:szCs w:val="24"/>
        </w:rPr>
        <w:t>Ընդհանուր</w:t>
      </w:r>
      <w:r w:rsidRPr="00210624">
        <w:rPr>
          <w:rFonts w:ascii="Sylfaen" w:hAnsi="Sylfaen"/>
          <w:color w:val="auto"/>
          <w:sz w:val="24"/>
          <w:szCs w:val="24"/>
        </w:rPr>
        <w:t xml:space="preserve"> համայնքային </w:t>
      </w:r>
      <w:r w:rsidRPr="00210624">
        <w:rPr>
          <w:rFonts w:ascii="Sylfaen" w:hAnsi="Sylfaen" w:cs="Arial"/>
          <w:color w:val="auto"/>
          <w:sz w:val="24"/>
          <w:szCs w:val="24"/>
        </w:rPr>
        <w:t>ոլորտ</w:t>
      </w:r>
      <w:bookmarkEnd w:id="2"/>
    </w:p>
    <w:p w14:paraId="12B7313B" w14:textId="77777777" w:rsidR="005F2E0F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FC0737" w:rsidRPr="00FC0737">
        <w:rPr>
          <w:rFonts w:ascii="Sylfaen" w:hAnsi="Sylfaen"/>
          <w:sz w:val="24"/>
          <w:szCs w:val="24"/>
        </w:rPr>
        <w:t>104976,8</w:t>
      </w:r>
      <w:r w:rsidR="00FC0737">
        <w:rPr>
          <w:rFonts w:ascii="Sylfaen" w:hAnsi="Sylfaen"/>
          <w:b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FC0737" w:rsidRPr="00FC0737">
        <w:rPr>
          <w:rFonts w:ascii="Sylfaen" w:hAnsi="Sylfaen"/>
          <w:sz w:val="24"/>
          <w:szCs w:val="24"/>
        </w:rPr>
        <w:t>90560.5</w:t>
      </w:r>
      <w:r w:rsidR="00FC0737" w:rsidRPr="00FC0737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</w:p>
    <w:p w14:paraId="7387B57C" w14:textId="406F8E69" w:rsidR="00BA1789" w:rsidRPr="00210624" w:rsidRDefault="007C21B0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C21B0">
        <w:rPr>
          <w:rFonts w:ascii="Sylfaen" w:hAnsi="Sylfaen"/>
          <w:sz w:val="24"/>
          <w:szCs w:val="24"/>
        </w:rPr>
        <w:t xml:space="preserve"> Համայնքապետարանում ներդրվել է քաղաքացիների սպասարկման «Մեկ պատուհան» համակարգը:</w:t>
      </w:r>
      <w:r w:rsidR="00BA1789" w:rsidRPr="00210624">
        <w:rPr>
          <w:rFonts w:ascii="Sylfaen" w:hAnsi="Sylfaen"/>
          <w:sz w:val="24"/>
          <w:szCs w:val="24"/>
        </w:rPr>
        <w:t xml:space="preserve"> Ծրագիր</w:t>
      </w:r>
      <w:r w:rsidR="00BA1789" w:rsidRPr="006825A3">
        <w:rPr>
          <w:rFonts w:ascii="Sylfaen" w:hAnsi="Sylfaen"/>
          <w:sz w:val="24"/>
          <w:szCs w:val="24"/>
        </w:rPr>
        <w:t>ն</w:t>
      </w:r>
      <w:r w:rsidR="00BA1789"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="00BA1789"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="00BA1789"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="00BA1789" w:rsidRPr="006825A3">
        <w:rPr>
          <w:rFonts w:ascii="Sylfaen" w:hAnsi="Sylfaen"/>
          <w:sz w:val="24"/>
          <w:szCs w:val="24"/>
        </w:rPr>
        <w:t>ումը</w:t>
      </w:r>
      <w:r w:rsidR="00BA1789" w:rsidRPr="00210624">
        <w:rPr>
          <w:rFonts w:ascii="Sylfaen" w:hAnsi="Sylfaen"/>
          <w:sz w:val="24"/>
          <w:szCs w:val="24"/>
        </w:rPr>
        <w:t xml:space="preserve">։ </w:t>
      </w:r>
    </w:p>
    <w:p w14:paraId="384A38E1" w14:textId="5EEB40CC" w:rsidR="00BA1789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 xml:space="preserve">առկայությունը (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byureghavan-kotayk.am. և byureghavan.am,</w:t>
      </w:r>
      <w:r w:rsidR="005F2E0F" w:rsidRPr="005F2E0F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="005F2E0F" w:rsidRPr="005F2E0F">
        <w:rPr>
          <w:rFonts w:ascii="Sylfaen" w:hAnsi="Sylfaen"/>
          <w:color w:val="548DD4" w:themeColor="text2" w:themeTint="99"/>
          <w:sz w:val="24"/>
          <w:szCs w:val="24"/>
          <w:u w:val="single"/>
        </w:rPr>
        <w:t>ա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="005F2E0F" w:rsidRPr="005F2E0F">
        <w:rPr>
          <w:rFonts w:ascii="Sylfaen" w:hAnsi="Sylfaen"/>
          <w:color w:val="548DD4" w:themeColor="text2" w:themeTint="99"/>
          <w:sz w:val="24"/>
          <w:szCs w:val="24"/>
          <w:u w:val="single"/>
        </w:rPr>
        <w:t>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համայնք</w:t>
      </w:r>
      <w:r w:rsidR="000B49D2" w:rsidRPr="000B49D2">
        <w:rPr>
          <w:rFonts w:ascii="Sylfaen" w:hAnsi="Sylfaen"/>
          <w:color w:val="548DD4" w:themeColor="text2" w:themeTint="99"/>
          <w:sz w:val="24"/>
          <w:szCs w:val="24"/>
          <w:u w:val="single"/>
        </w:rPr>
        <w:t>ապետարան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>:</w:t>
      </w:r>
      <w:r w:rsidR="000B49D2" w:rsidRPr="000B49D2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0221BD56" w14:textId="77777777" w:rsidR="00360C0B" w:rsidRPr="00210624" w:rsidRDefault="00360C0B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</w:p>
    <w:p w14:paraId="1274D9B2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3" w:name="_Toc523731318"/>
      <w:r w:rsidRPr="00210624">
        <w:rPr>
          <w:rFonts w:ascii="Sylfaen" w:hAnsi="Sylfaen" w:cs="Arial"/>
          <w:color w:val="auto"/>
          <w:sz w:val="24"/>
          <w:szCs w:val="24"/>
        </w:rPr>
        <w:t>Քաղաքաշինության և կոմունալ տնտեսության ոլորտ</w:t>
      </w:r>
      <w:bookmarkEnd w:id="3"/>
    </w:p>
    <w:p w14:paraId="1BE9CD2D" w14:textId="77777777" w:rsidR="00372755" w:rsidRDefault="00372755" w:rsidP="00372755">
      <w:pPr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37275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 w:rsidR="00BA1789"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="00BA1789" w:rsidRPr="00BA1789">
        <w:rPr>
          <w:rFonts w:ascii="Sylfaen" w:hAnsi="Sylfaen"/>
          <w:color w:val="000000" w:themeColor="text1"/>
          <w:sz w:val="24"/>
          <w:szCs w:val="24"/>
        </w:rPr>
        <w:t>20</w:t>
      </w:r>
      <w:r w:rsidR="004D76BB"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="004D76BB"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Բյուրեղավան համայնքի Ջրաբեր բնակավայրում իրականացվել է խմելու ջրի բարձր ճնշման ջրագծի կառուցման սուբվենցիոն ծրագիրը, որի վրա ծաղսվել է 74486.2 </w:t>
      </w:r>
      <w:r w:rsidR="00BA1789" w:rsidRPr="00210624">
        <w:rPr>
          <w:rFonts w:ascii="Sylfaen" w:hAnsi="Sylfaen"/>
          <w:sz w:val="24"/>
          <w:szCs w:val="24"/>
        </w:rPr>
        <w:t>հազար դրամ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 xml:space="preserve">։ </w:t>
      </w:r>
      <w:r w:rsidR="00BA1789" w:rsidRPr="00A003C7">
        <w:rPr>
          <w:rFonts w:ascii="Sylfaen" w:hAnsi="Sylfaen"/>
          <w:color w:val="000000" w:themeColor="text1"/>
          <w:sz w:val="24"/>
          <w:szCs w:val="24"/>
        </w:rPr>
        <w:t>Նշենք, որ</w:t>
      </w:r>
      <w:r w:rsidR="00BA1789" w:rsidRPr="00BA178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 xml:space="preserve">համայնքում իրականացվող լայնածավալ ասֆալտապատման աշխատանքներով և դրանից բխող ֆինանսական միջոցների սղությամբ պայմանավորված, հնարավոր չի եղել իրականացնել </w:t>
      </w:r>
      <w:r w:rsidR="005F1C79" w:rsidRPr="005F1C79">
        <w:rPr>
          <w:rFonts w:ascii="Sylfaen" w:hAnsi="Sylfaen"/>
          <w:color w:val="000000" w:themeColor="text1"/>
          <w:sz w:val="24"/>
          <w:szCs w:val="24"/>
        </w:rPr>
        <w:t>որոշ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 xml:space="preserve"> աշխատանքները,</w:t>
      </w:r>
      <w:r w:rsidRPr="0037275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>որը նախատեսվում է իրականացնել հետագա տարիներին:</w:t>
      </w:r>
    </w:p>
    <w:p w14:paraId="27D03FDB" w14:textId="485A41C8" w:rsidR="00BA1789" w:rsidRDefault="00BA1789" w:rsidP="00372755">
      <w:pPr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lastRenderedPageBreak/>
        <w:t xml:space="preserve">  Միաժամանակ աշխատանքներ են տարվել և  պետական բյուջեից ստացվել են նպատակային հատկացումներ՝ սուբվենցիաներ, կապիտալ աշխատանքներ իրականացնելու համար: </w:t>
      </w:r>
    </w:p>
    <w:p w14:paraId="499A6D9F" w14:textId="77777777" w:rsidR="00360C0B" w:rsidRPr="007B2749" w:rsidRDefault="00360C0B" w:rsidP="00372755">
      <w:pPr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7B2E8541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4" w:name="_Toc523731319"/>
      <w:r w:rsidRPr="00210624">
        <w:rPr>
          <w:rFonts w:ascii="Sylfaen" w:hAnsi="Sylfaen" w:cs="Arial"/>
          <w:color w:val="auto"/>
          <w:sz w:val="24"/>
          <w:szCs w:val="24"/>
        </w:rPr>
        <w:t>Տրանսպորտի ոլորտ</w:t>
      </w:r>
      <w:bookmarkEnd w:id="4"/>
    </w:p>
    <w:p w14:paraId="1B0F324D" w14:textId="55579DE5" w:rsidR="00BA1789" w:rsidRDefault="00BA1789" w:rsidP="00360C0B">
      <w:pPr>
        <w:ind w:firstLine="284"/>
        <w:contextualSpacing/>
        <w:jc w:val="both"/>
        <w:rPr>
          <w:rFonts w:ascii="Tahoma" w:hAnsi="Tahoma" w:cs="Tahoma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20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>.</w:t>
      </w:r>
      <w:r w:rsidR="00C91CE1" w:rsidRPr="00C91CE1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ընթացքում համայնքում ճանապարհաշինության բնագավառում ծախսերի ծավալը կազմել է</w:t>
      </w:r>
      <w:r w:rsidR="00372755" w:rsidRPr="00372755">
        <w:rPr>
          <w:rFonts w:ascii="Sylfaen" w:hAnsi="Sylfaen"/>
          <w:sz w:val="24"/>
          <w:szCs w:val="24"/>
        </w:rPr>
        <w:t xml:space="preserve"> </w:t>
      </w:r>
      <w:r w:rsidR="00B66730">
        <w:rPr>
          <w:rFonts w:ascii="Sylfaen" w:hAnsi="Sylfaen"/>
          <w:sz w:val="24"/>
          <w:szCs w:val="24"/>
        </w:rPr>
        <w:t>7</w:t>
      </w:r>
      <w:r w:rsidR="00B66730" w:rsidRPr="00B66730">
        <w:rPr>
          <w:rFonts w:ascii="Sylfaen" w:hAnsi="Sylfaen"/>
          <w:sz w:val="24"/>
          <w:szCs w:val="24"/>
        </w:rPr>
        <w:t>3769.8</w:t>
      </w:r>
      <w:r w:rsidRPr="009B12C2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 Ֆինանսական միջոցներ</w:t>
      </w:r>
      <w:r w:rsidRPr="006825A3">
        <w:rPr>
          <w:rFonts w:ascii="Sylfaen" w:hAnsi="Sylfaen"/>
          <w:sz w:val="24"/>
          <w:szCs w:val="24"/>
        </w:rPr>
        <w:t>ը</w:t>
      </w:r>
      <w:r w:rsidRPr="00210624">
        <w:rPr>
          <w:rFonts w:ascii="Sylfaen" w:hAnsi="Sylfaen"/>
          <w:sz w:val="24"/>
          <w:szCs w:val="24"/>
        </w:rPr>
        <w:t xml:space="preserve">  բավարարել են </w:t>
      </w:r>
      <w:r>
        <w:rPr>
          <w:rFonts w:ascii="Sylfaen" w:hAnsi="Sylfaen"/>
          <w:sz w:val="24"/>
          <w:szCs w:val="24"/>
        </w:rPr>
        <w:t>ապ</w:t>
      </w:r>
      <w:r w:rsidRPr="00210624">
        <w:rPr>
          <w:rFonts w:ascii="Sylfaen" w:hAnsi="Sylfaen"/>
          <w:sz w:val="24"/>
          <w:szCs w:val="24"/>
        </w:rPr>
        <w:t>ահովելու  համայնքային ենթակայության ճանապարհների և ինժեներական կառույցների սպասարկման, շահագործման և պահպանման աշխատանքների իրականացումը</w:t>
      </w:r>
      <w:r w:rsidRPr="006825A3"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Ճանապարհների ընթացիկ վերանորոգման աշխատանքները </w:t>
      </w:r>
      <w:r>
        <w:rPr>
          <w:rFonts w:ascii="Sylfaen" w:hAnsi="Sylfaen"/>
          <w:sz w:val="24"/>
          <w:szCs w:val="24"/>
        </w:rPr>
        <w:t>իրականացվե</w:t>
      </w:r>
      <w:r w:rsidRPr="00640911">
        <w:rPr>
          <w:rFonts w:ascii="Sylfaen" w:hAnsi="Sylfaen"/>
          <w:sz w:val="24"/>
          <w:szCs w:val="24"/>
        </w:rPr>
        <w:t xml:space="preserve">լ են </w:t>
      </w:r>
      <w:r w:rsidRPr="00D95276">
        <w:rPr>
          <w:rFonts w:ascii="Sylfaen" w:hAnsi="Sylfaen"/>
          <w:sz w:val="24"/>
          <w:szCs w:val="24"/>
        </w:rPr>
        <w:t>պատշաճ</w:t>
      </w:r>
      <w:r w:rsidRPr="00640911">
        <w:rPr>
          <w:rFonts w:ascii="Sylfaen" w:hAnsi="Sylfaen"/>
          <w:sz w:val="24"/>
          <w:szCs w:val="24"/>
        </w:rPr>
        <w:t>,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Pr="00640911">
        <w:rPr>
          <w:rFonts w:ascii="Sylfaen" w:hAnsi="Sylfaen"/>
          <w:sz w:val="24"/>
          <w:szCs w:val="24"/>
        </w:rPr>
        <w:t xml:space="preserve">ասֆալտապատվել են բակային տարածքներ, </w:t>
      </w:r>
      <w:r w:rsidR="00B66730" w:rsidRPr="00B66730">
        <w:rPr>
          <w:rFonts w:ascii="Sylfaen" w:hAnsi="Sylfaen"/>
          <w:sz w:val="24"/>
          <w:szCs w:val="24"/>
        </w:rPr>
        <w:t xml:space="preserve">ներբնակավայրային </w:t>
      </w:r>
      <w:r w:rsidRPr="00C950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ճանապա</w:t>
      </w:r>
      <w:r w:rsidRPr="00640911">
        <w:rPr>
          <w:rFonts w:ascii="Sylfaen" w:hAnsi="Sylfaen"/>
          <w:sz w:val="24"/>
          <w:szCs w:val="24"/>
        </w:rPr>
        <w:t>րհներ</w:t>
      </w:r>
      <w:r w:rsidRPr="00210624">
        <w:rPr>
          <w:rFonts w:ascii="Tahoma" w:hAnsi="Tahoma" w:cs="Tahoma"/>
        </w:rPr>
        <w:t>։</w:t>
      </w:r>
    </w:p>
    <w:p w14:paraId="6084647A" w14:textId="77777777" w:rsidR="00360C0B" w:rsidRPr="00640911" w:rsidRDefault="00360C0B" w:rsidP="00360C0B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31097ADB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5" w:name="_Toc523731320"/>
      <w:r w:rsidRPr="00210624">
        <w:rPr>
          <w:rFonts w:ascii="Sylfaen" w:hAnsi="Sylfaen" w:cs="Arial"/>
          <w:color w:val="auto"/>
          <w:sz w:val="24"/>
          <w:szCs w:val="24"/>
        </w:rPr>
        <w:t>Կրթության ոլորտ</w:t>
      </w:r>
      <w:bookmarkEnd w:id="5"/>
    </w:p>
    <w:p w14:paraId="00768661" w14:textId="12962B88" w:rsidR="00360C0B" w:rsidRDefault="00BA1789" w:rsidP="00360C0B">
      <w:pPr>
        <w:ind w:firstLine="360"/>
        <w:contextualSpacing/>
        <w:jc w:val="both"/>
        <w:rPr>
          <w:rFonts w:ascii="Sylfaen" w:hAnsi="Sylfaen"/>
          <w:color w:val="FF0000"/>
          <w:sz w:val="24"/>
          <w:szCs w:val="24"/>
        </w:rPr>
      </w:pPr>
      <w:r w:rsidRPr="00360C0B">
        <w:rPr>
          <w:rFonts w:ascii="Sylfaen" w:hAnsi="Sylfaen"/>
          <w:color w:val="FF0000"/>
          <w:sz w:val="24"/>
          <w:szCs w:val="24"/>
        </w:rPr>
        <w:t>Բյուրեղավան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համայնքում</w:t>
      </w:r>
      <w:r w:rsidR="00B66730" w:rsidRPr="00360C0B">
        <w:rPr>
          <w:rFonts w:ascii="Sylfaen" w:hAnsi="Sylfaen"/>
          <w:color w:val="FF0000"/>
          <w:sz w:val="24"/>
          <w:szCs w:val="24"/>
        </w:rPr>
        <w:t xml:space="preserve"> 2020</w:t>
      </w:r>
      <w:r w:rsidRPr="00360C0B">
        <w:rPr>
          <w:rFonts w:ascii="Sylfaen" w:hAnsi="Sylfaen"/>
          <w:color w:val="FF0000"/>
          <w:sz w:val="24"/>
          <w:szCs w:val="24"/>
        </w:rPr>
        <w:t xml:space="preserve"> թվականին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գործել է 1 համայնքային ենթակայության նախադպրոցակա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ն </w:t>
      </w:r>
      <w:r w:rsidRPr="00360C0B">
        <w:rPr>
          <w:rFonts w:ascii="Sylfaen" w:hAnsi="Sylfaen"/>
          <w:color w:val="FF0000"/>
          <w:sz w:val="24"/>
          <w:szCs w:val="24"/>
        </w:rPr>
        <w:t>ուսումնական հաստատություն, 1 դպրոցահեն նախադպրոցական ուսումնական հաստատություն,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իսկ համայնքի Նուռնուս և Ջրաբեր բնակավայրերում «Կայուն զարգացման նախաձեռնությունների Աստղացոլք» հասարակական կազմակերպություն – հանայնք համագործակցության արդյունքում ստեղծված Մոբայլ մանկապարտեզները  գործում են։  ՆՈՒՀ-երի  կրթական ծառայություններից օգտվել են</w:t>
      </w:r>
      <w:r w:rsidR="00B66730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="007C21B0" w:rsidRPr="00360C0B">
        <w:rPr>
          <w:rFonts w:ascii="Sylfaen" w:hAnsi="Sylfaen"/>
          <w:color w:val="FF0000"/>
          <w:sz w:val="24"/>
          <w:szCs w:val="24"/>
        </w:rPr>
        <w:t>232</w:t>
      </w:r>
      <w:r w:rsidRPr="00360C0B">
        <w:rPr>
          <w:rFonts w:ascii="Sylfaen" w:hAnsi="Sylfaen"/>
          <w:color w:val="FF0000"/>
          <w:sz w:val="24"/>
          <w:szCs w:val="24"/>
        </w:rPr>
        <w:t xml:space="preserve"> երեխաներ, իսկ արտադպրոցական դաստիարակության ծառայություններից՝</w:t>
      </w:r>
      <w:r w:rsidR="00360C0B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300-ից ավել երեխաներ: Կրթության ոլորտի ծրագրերը տարեկան կտրվածքով ամբողջությամբ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չեն </w:t>
      </w:r>
      <w:r w:rsidRPr="00360C0B">
        <w:rPr>
          <w:rFonts w:ascii="Sylfaen" w:hAnsi="Sylfaen"/>
          <w:color w:val="FF0000"/>
          <w:sz w:val="24"/>
          <w:szCs w:val="24"/>
        </w:rPr>
        <w:t>իրականացվել ՏԱՊ-ով պլանավորված ցուցանիշներով,</w:t>
      </w:r>
      <w:r w:rsidR="00B66730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 xml:space="preserve">համայնքի բյուջեից կրթության բնագավառում ծախսերի ծավալը կազմել է  </w:t>
      </w:r>
      <w:r w:rsidR="00574067" w:rsidRPr="00360C0B">
        <w:rPr>
          <w:rFonts w:ascii="Sylfaen" w:hAnsi="Sylfaen"/>
          <w:color w:val="FF0000"/>
          <w:sz w:val="24"/>
          <w:szCs w:val="24"/>
        </w:rPr>
        <w:t>74703,9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հազար դրամ։</w:t>
      </w:r>
      <w:r w:rsidR="00B66730" w:rsidRPr="00360C0B">
        <w:rPr>
          <w:rFonts w:ascii="Sylfaen" w:hAnsi="Sylfaen"/>
          <w:color w:val="FF0000"/>
          <w:sz w:val="24"/>
          <w:szCs w:val="24"/>
        </w:rPr>
        <w:t xml:space="preserve"> Համավարակով պայմանավորված կրթական հաստատությունները </w:t>
      </w:r>
      <w:r w:rsidR="00372755" w:rsidRPr="00360C0B">
        <w:rPr>
          <w:rFonts w:ascii="Sylfaen" w:hAnsi="Sylfaen"/>
          <w:color w:val="FF0000"/>
          <w:sz w:val="24"/>
          <w:szCs w:val="24"/>
        </w:rPr>
        <w:br/>
      </w:r>
      <w:r w:rsidR="00B66730" w:rsidRPr="00360C0B">
        <w:rPr>
          <w:rFonts w:ascii="Sylfaen" w:hAnsi="Sylfaen"/>
          <w:color w:val="FF0000"/>
          <w:sz w:val="24"/>
          <w:szCs w:val="24"/>
        </w:rPr>
        <w:t>2020 թվականի ընթացքում որոշ ժամանակահատված չեն գործել:</w:t>
      </w:r>
    </w:p>
    <w:p w14:paraId="2610B5D5" w14:textId="77777777" w:rsidR="00360C0B" w:rsidRPr="00360C0B" w:rsidRDefault="00360C0B" w:rsidP="00360C0B">
      <w:pPr>
        <w:ind w:firstLine="360"/>
        <w:contextualSpacing/>
        <w:jc w:val="both"/>
        <w:rPr>
          <w:rFonts w:ascii="Sylfaen" w:hAnsi="Sylfaen"/>
          <w:color w:val="FF0000"/>
          <w:sz w:val="24"/>
          <w:szCs w:val="24"/>
        </w:rPr>
      </w:pPr>
    </w:p>
    <w:p w14:paraId="46A0CED9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6" w:name="_Toc523731321"/>
      <w:r w:rsidRPr="00210624">
        <w:rPr>
          <w:rFonts w:ascii="Sylfaen" w:hAnsi="Sylfaen" w:cs="Arial"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6"/>
    </w:p>
    <w:p w14:paraId="222C3D5D" w14:textId="54F15502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="00372755" w:rsidRPr="00372755"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>Բյուրեղավան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բնակավայրում։</w:t>
      </w:r>
    </w:p>
    <w:p w14:paraId="163AED28" w14:textId="520FFDFC" w:rsidR="00BA1789" w:rsidRPr="00595112" w:rsidRDefault="00BA1789" w:rsidP="00BA178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210624">
        <w:rPr>
          <w:rFonts w:ascii="Sylfaen" w:hAnsi="Sylfaen"/>
          <w:sz w:val="24"/>
          <w:szCs w:val="24"/>
        </w:rPr>
        <w:t>Ոլորտում իրականացվող միակ ծրագիրը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«Մշակութային, մարզական և հոգևոր կյանքի բարելավումն» է</w:t>
      </w:r>
      <w:r w:rsidR="00B66730">
        <w:rPr>
          <w:rFonts w:ascii="Sylfaen" w:hAnsi="Sylfaen"/>
          <w:sz w:val="24"/>
          <w:szCs w:val="24"/>
        </w:rPr>
        <w:t>:</w:t>
      </w:r>
      <w:r w:rsidR="00B66730" w:rsidRPr="00B66730">
        <w:rPr>
          <w:rFonts w:ascii="Sylfaen" w:hAnsi="Sylfaen"/>
          <w:sz w:val="24"/>
          <w:szCs w:val="24"/>
        </w:rPr>
        <w:t xml:space="preserve"> 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="00B66730" w:rsidRPr="00B66730">
        <w:rPr>
          <w:rFonts w:ascii="Sylfaen" w:hAnsi="Sylfaen"/>
          <w:sz w:val="24"/>
          <w:szCs w:val="24"/>
        </w:rPr>
        <w:t xml:space="preserve"> 27</w:t>
      </w:r>
      <w:r w:rsidR="00B66730" w:rsidRPr="00270315">
        <w:rPr>
          <w:rFonts w:ascii="Sylfaen" w:hAnsi="Sylfaen"/>
          <w:sz w:val="24"/>
          <w:szCs w:val="24"/>
        </w:rPr>
        <w:t>0</w:t>
      </w:r>
      <w:r w:rsidRPr="00210624">
        <w:rPr>
          <w:rFonts w:ascii="Sylfaen" w:hAnsi="Sylfaen"/>
          <w:sz w:val="24"/>
          <w:szCs w:val="24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270315">
        <w:rPr>
          <w:rFonts w:ascii="Sylfaen" w:hAnsi="Sylfaen"/>
          <w:sz w:val="24"/>
          <w:szCs w:val="24"/>
        </w:rPr>
        <w:t>20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թ</w:t>
      </w:r>
      <w:r w:rsidR="00270315"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270315" w:rsidRPr="00270315">
        <w:rPr>
          <w:rFonts w:ascii="Sylfaen" w:hAnsi="Sylfaen"/>
          <w:sz w:val="24"/>
          <w:szCs w:val="24"/>
        </w:rPr>
        <w:t>արտակարգ</w:t>
      </w:r>
      <w:r w:rsidR="00360C0B" w:rsidRPr="00360C0B">
        <w:rPr>
          <w:rFonts w:ascii="Sylfaen" w:hAnsi="Sylfaen"/>
          <w:sz w:val="24"/>
          <w:szCs w:val="24"/>
        </w:rPr>
        <w:t>,</w:t>
      </w:r>
      <w:r w:rsidR="00270315" w:rsidRPr="00270315">
        <w:rPr>
          <w:rFonts w:ascii="Sylfaen" w:hAnsi="Sylfaen"/>
          <w:sz w:val="24"/>
          <w:szCs w:val="24"/>
        </w:rPr>
        <w:t xml:space="preserve"> ապա ռազմական դրությամբ պայմանավորված որոշ </w:t>
      </w:r>
      <w:r w:rsidR="00270315" w:rsidRPr="00210624">
        <w:rPr>
          <w:rFonts w:ascii="Sylfaen" w:hAnsi="Sylfaen"/>
          <w:sz w:val="24"/>
          <w:szCs w:val="24"/>
        </w:rPr>
        <w:t xml:space="preserve">միջոցառումներ </w:t>
      </w:r>
      <w:r w:rsidR="00270315" w:rsidRPr="00270315">
        <w:rPr>
          <w:rFonts w:ascii="Sylfaen" w:hAnsi="Sylfaen"/>
          <w:sz w:val="24"/>
          <w:szCs w:val="24"/>
        </w:rPr>
        <w:t xml:space="preserve"> չեն </w:t>
      </w:r>
      <w:r w:rsidRPr="00210624">
        <w:rPr>
          <w:rFonts w:ascii="Sylfaen" w:hAnsi="Sylfaen"/>
          <w:sz w:val="24"/>
          <w:szCs w:val="24"/>
        </w:rPr>
        <w:t>իրականացվել</w:t>
      </w:r>
      <w:r w:rsidR="00270315" w:rsidRPr="00270315">
        <w:rPr>
          <w:rFonts w:ascii="Sylfaen" w:hAnsi="Sylfaen"/>
          <w:sz w:val="24"/>
          <w:szCs w:val="24"/>
        </w:rPr>
        <w:t>:</w:t>
      </w:r>
      <w:r w:rsidRPr="00210624">
        <w:rPr>
          <w:rFonts w:ascii="Sylfaen" w:hAnsi="Sylfaen"/>
          <w:sz w:val="24"/>
          <w:szCs w:val="24"/>
        </w:rPr>
        <w:t xml:space="preserve"> </w:t>
      </w:r>
      <w:r w:rsidR="0044266D" w:rsidRPr="0044266D">
        <w:rPr>
          <w:rFonts w:ascii="Sylfaen" w:hAnsi="Sylfaen"/>
          <w:sz w:val="24"/>
          <w:szCs w:val="24"/>
        </w:rPr>
        <w:t>Հ</w:t>
      </w:r>
      <w:r w:rsidR="0044266D" w:rsidRPr="00BD0F68">
        <w:rPr>
          <w:rFonts w:ascii="Sylfaen" w:hAnsi="Sylfaen"/>
          <w:sz w:val="24"/>
          <w:szCs w:val="24"/>
        </w:rPr>
        <w:t>ամայնքի բյու</w:t>
      </w:r>
      <w:r w:rsidR="0044266D" w:rsidRPr="00A31B43">
        <w:rPr>
          <w:rFonts w:ascii="Sylfaen" w:hAnsi="Sylfaen"/>
          <w:sz w:val="24"/>
          <w:szCs w:val="24"/>
        </w:rPr>
        <w:t xml:space="preserve">ջեից </w:t>
      </w:r>
      <w:r w:rsidR="0044266D" w:rsidRPr="0044266D">
        <w:rPr>
          <w:rFonts w:ascii="Sylfaen" w:hAnsi="Sylfaen"/>
          <w:sz w:val="24"/>
          <w:szCs w:val="24"/>
        </w:rPr>
        <w:t>մշակույթի և երիտասարդության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="0044266D"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44266D" w:rsidRPr="0044266D">
        <w:rPr>
          <w:rFonts w:ascii="Sylfaen" w:hAnsi="Sylfaen"/>
          <w:sz w:val="24"/>
          <w:szCs w:val="24"/>
        </w:rPr>
        <w:t>20155.7</w:t>
      </w:r>
      <w:r w:rsidR="0044266D" w:rsidRPr="0044266D">
        <w:rPr>
          <w:rFonts w:ascii="Sylfaen" w:hAnsi="Sylfaen"/>
          <w:b/>
          <w:sz w:val="20"/>
          <w:szCs w:val="20"/>
        </w:rPr>
        <w:t xml:space="preserve"> </w:t>
      </w:r>
      <w:r w:rsidR="0044266D" w:rsidRPr="00210624">
        <w:rPr>
          <w:rFonts w:ascii="Sylfaen" w:hAnsi="Sylfaen"/>
          <w:sz w:val="24"/>
          <w:szCs w:val="24"/>
        </w:rPr>
        <w:t>հազար դրամ</w:t>
      </w:r>
      <w:r w:rsidR="0044266D" w:rsidRPr="0044266D">
        <w:rPr>
          <w:rFonts w:ascii="Sylfaen" w:hAnsi="Sylfaen"/>
          <w:sz w:val="24"/>
          <w:szCs w:val="24"/>
        </w:rPr>
        <w:t>:</w:t>
      </w:r>
      <w:r w:rsidR="0044266D" w:rsidRPr="0044266D">
        <w:rPr>
          <w:rFonts w:ascii="Sylfaen" w:hAnsi="Sylfaen"/>
          <w:b/>
          <w:sz w:val="20"/>
          <w:szCs w:val="20"/>
        </w:rPr>
        <w:t xml:space="preserve"> </w:t>
      </w:r>
    </w:p>
    <w:p w14:paraId="6DA8DF3C" w14:textId="77777777" w:rsidR="0044266D" w:rsidRPr="00595112" w:rsidRDefault="0044266D" w:rsidP="00BA178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</w:p>
    <w:p w14:paraId="3E355964" w14:textId="77777777" w:rsidR="005F1C79" w:rsidRPr="00595112" w:rsidRDefault="005F1C79" w:rsidP="00360C0B">
      <w:pPr>
        <w:contextualSpacing/>
        <w:jc w:val="both"/>
        <w:rPr>
          <w:rFonts w:ascii="Sylfaen" w:hAnsi="Sylfaen"/>
          <w:sz w:val="24"/>
          <w:szCs w:val="24"/>
        </w:rPr>
      </w:pPr>
    </w:p>
    <w:p w14:paraId="4BF06628" w14:textId="77777777" w:rsidR="00360C0B" w:rsidRDefault="00360C0B" w:rsidP="00BA1789">
      <w:pPr>
        <w:ind w:firstLine="284"/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</w:p>
    <w:p w14:paraId="1FB315F7" w14:textId="7485CC02" w:rsidR="00BA1789" w:rsidRPr="00A003C7" w:rsidRDefault="00BA1789" w:rsidP="00BA1789">
      <w:pPr>
        <w:ind w:firstLine="284"/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6C57FF">
        <w:rPr>
          <w:rFonts w:ascii="Sylfaen" w:eastAsiaTheme="majorEastAsia" w:hAnsi="Sylfaen" w:cs="Arial"/>
          <w:b/>
          <w:sz w:val="24"/>
          <w:szCs w:val="24"/>
        </w:rPr>
        <w:lastRenderedPageBreak/>
        <w:t>Առողջապահություն</w:t>
      </w:r>
    </w:p>
    <w:p w14:paraId="345E66E5" w14:textId="7DE461DF" w:rsidR="00BA1789" w:rsidRPr="00BD0F68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6C57FF">
        <w:rPr>
          <w:rFonts w:ascii="Sylfaen" w:hAnsi="Sylfaen"/>
          <w:sz w:val="24"/>
          <w:szCs w:val="24"/>
        </w:rPr>
        <w:t>«Անդրանիկ Պետրոսյանի անվան Բյուրեղավանի քաղաքային պոլիկլինիկա» ՓԲԸ-</w:t>
      </w:r>
      <w:r w:rsidR="005F1C79" w:rsidRPr="005F1C79">
        <w:rPr>
          <w:rFonts w:ascii="Sylfaen" w:hAnsi="Sylfaen"/>
          <w:sz w:val="24"/>
          <w:szCs w:val="24"/>
        </w:rPr>
        <w:t>ում</w:t>
      </w:r>
      <w:r w:rsidR="00270315" w:rsidRPr="00270315">
        <w:rPr>
          <w:rFonts w:ascii="Sylfaen" w:hAnsi="Sylfaen"/>
          <w:sz w:val="24"/>
          <w:szCs w:val="24"/>
        </w:rPr>
        <w:t xml:space="preserve"> սուբվենցիոն ծրագրով</w:t>
      </w:r>
      <w:r w:rsidR="00B35202" w:rsidRPr="00B35202">
        <w:rPr>
          <w:rFonts w:ascii="Sylfaen" w:hAnsi="Sylfaen"/>
          <w:sz w:val="24"/>
          <w:szCs w:val="24"/>
        </w:rPr>
        <w:t xml:space="preserve"> իրականացվել </w:t>
      </w:r>
      <w:r w:rsidR="005F1C79" w:rsidRPr="005F1C79">
        <w:rPr>
          <w:rFonts w:ascii="Sylfaen" w:hAnsi="Sylfaen"/>
          <w:sz w:val="24"/>
          <w:szCs w:val="24"/>
        </w:rPr>
        <w:t>են</w:t>
      </w:r>
      <w:r w:rsidR="00B35202" w:rsidRPr="00B35202">
        <w:rPr>
          <w:rFonts w:ascii="Sylfaen" w:hAnsi="Sylfaen"/>
          <w:sz w:val="24"/>
          <w:szCs w:val="24"/>
        </w:rPr>
        <w:t xml:space="preserve"> հիմնանորոգման աշխատանքներ: Հ</w:t>
      </w:r>
      <w:r w:rsidR="00270315" w:rsidRPr="00270315">
        <w:rPr>
          <w:rFonts w:ascii="Sylfaen" w:hAnsi="Sylfaen"/>
          <w:sz w:val="24"/>
          <w:szCs w:val="24"/>
        </w:rPr>
        <w:t>իմնանո</w:t>
      </w:r>
      <w:r w:rsidR="00C863ED" w:rsidRPr="00C863ED">
        <w:rPr>
          <w:rFonts w:ascii="Sylfaen" w:hAnsi="Sylfaen"/>
          <w:sz w:val="24"/>
          <w:szCs w:val="24"/>
        </w:rPr>
        <w:t>րոգվել է</w:t>
      </w:r>
      <w:r w:rsidR="00B35202" w:rsidRPr="00B35202">
        <w:rPr>
          <w:rFonts w:ascii="Sylfaen" w:hAnsi="Sylfaen"/>
          <w:sz w:val="24"/>
          <w:szCs w:val="24"/>
        </w:rPr>
        <w:t xml:space="preserve"> շենքի տանիք</w:t>
      </w:r>
      <w:r w:rsidR="00360C0B" w:rsidRPr="00360C0B">
        <w:rPr>
          <w:rFonts w:ascii="Sylfaen" w:hAnsi="Sylfaen"/>
          <w:sz w:val="24"/>
          <w:szCs w:val="24"/>
        </w:rPr>
        <w:t>ը</w:t>
      </w:r>
      <w:r w:rsidR="00B35202" w:rsidRPr="00B35202">
        <w:rPr>
          <w:rFonts w:ascii="Sylfaen" w:hAnsi="Sylfaen"/>
          <w:sz w:val="24"/>
          <w:szCs w:val="24"/>
        </w:rPr>
        <w:t>, հիմքերը, արտաքին պատերը, տարհանման ելքերը, մուտքերը, արտաքին ջրահ</w:t>
      </w:r>
      <w:r w:rsidR="00360C0B" w:rsidRPr="00360C0B">
        <w:rPr>
          <w:rFonts w:ascii="Sylfaen" w:hAnsi="Sylfaen"/>
          <w:sz w:val="24"/>
          <w:szCs w:val="24"/>
        </w:rPr>
        <w:t>ե</w:t>
      </w:r>
      <w:r w:rsidR="00B35202" w:rsidRPr="00B35202">
        <w:rPr>
          <w:rFonts w:ascii="Sylfaen" w:hAnsi="Sylfaen"/>
          <w:sz w:val="24"/>
          <w:szCs w:val="24"/>
        </w:rPr>
        <w:t>ռացման համակարգը</w:t>
      </w:r>
      <w:r w:rsidR="005F1C79" w:rsidRPr="005F1C79">
        <w:rPr>
          <w:rFonts w:ascii="Sylfaen" w:hAnsi="Sylfaen"/>
          <w:sz w:val="24"/>
          <w:szCs w:val="24"/>
        </w:rPr>
        <w:t xml:space="preserve">, բարեկարգվել է </w:t>
      </w:r>
      <w:r w:rsidR="005F1C79" w:rsidRPr="00B35202">
        <w:rPr>
          <w:rFonts w:ascii="Sylfaen" w:hAnsi="Sylfaen"/>
          <w:sz w:val="24"/>
          <w:szCs w:val="24"/>
        </w:rPr>
        <w:t>բակը</w:t>
      </w:r>
      <w:r w:rsidR="00A97CA6" w:rsidRPr="00A97CA6">
        <w:rPr>
          <w:rFonts w:ascii="Sylfaen" w:hAnsi="Sylfaen"/>
          <w:sz w:val="24"/>
          <w:szCs w:val="24"/>
        </w:rPr>
        <w:t xml:space="preserve">: </w:t>
      </w:r>
      <w:r w:rsidRPr="006C57FF">
        <w:rPr>
          <w:rFonts w:ascii="Sylfaen" w:hAnsi="Sylfaen"/>
          <w:sz w:val="24"/>
          <w:szCs w:val="24"/>
        </w:rPr>
        <w:t>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585C5B">
        <w:rPr>
          <w:rFonts w:ascii="Sylfaen" w:hAnsi="Sylfaen"/>
          <w:sz w:val="24"/>
          <w:szCs w:val="24"/>
        </w:rPr>
        <w:t>Առողջապահություն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A31B43">
        <w:rPr>
          <w:rFonts w:ascii="Sylfaen" w:hAnsi="Sylfaen"/>
          <w:sz w:val="24"/>
          <w:szCs w:val="24"/>
        </w:rPr>
        <w:t xml:space="preserve"> </w:t>
      </w:r>
      <w:r w:rsidRPr="00A003C7">
        <w:rPr>
          <w:rFonts w:ascii="Sylfaen" w:hAnsi="Sylfaen"/>
          <w:sz w:val="24"/>
          <w:szCs w:val="24"/>
        </w:rPr>
        <w:t>ա</w:t>
      </w:r>
      <w:r w:rsidRPr="00585C5B">
        <w:rPr>
          <w:rFonts w:ascii="Sylfaen" w:hAnsi="Sylfaen"/>
          <w:sz w:val="24"/>
          <w:szCs w:val="24"/>
        </w:rPr>
        <w:t>ռողջապահություն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="00A97CA6" w:rsidRPr="00A97CA6">
        <w:rPr>
          <w:rFonts w:ascii="Sylfaen" w:hAnsi="Sylfaen"/>
          <w:sz w:val="24"/>
          <w:szCs w:val="24"/>
        </w:rPr>
        <w:t xml:space="preserve">49787.9 </w:t>
      </w:r>
      <w:r w:rsidRPr="00210624">
        <w:rPr>
          <w:rFonts w:ascii="Sylfaen" w:hAnsi="Sylfaen"/>
          <w:sz w:val="24"/>
          <w:szCs w:val="24"/>
        </w:rPr>
        <w:t>հազար դրամ։</w:t>
      </w:r>
    </w:p>
    <w:p w14:paraId="249E2194" w14:textId="77777777" w:rsidR="00BA1789" w:rsidRPr="006C57FF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617B020E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7" w:name="_Toc523731323"/>
      <w:r w:rsidRPr="00210624">
        <w:rPr>
          <w:rFonts w:ascii="Sylfaen" w:hAnsi="Sylfaen" w:cs="Arial"/>
          <w:color w:val="auto"/>
          <w:sz w:val="24"/>
          <w:szCs w:val="24"/>
        </w:rPr>
        <w:t>Սոցիալական պաշտպանության ոլորտ</w:t>
      </w:r>
      <w:bookmarkEnd w:id="7"/>
    </w:p>
    <w:p w14:paraId="470AC461" w14:textId="5B342DCB" w:rsidR="00BA1789" w:rsidRDefault="007B6B7D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7B6B7D">
        <w:rPr>
          <w:rFonts w:ascii="Sylfaen" w:hAnsi="Sylfaen"/>
          <w:sz w:val="24"/>
          <w:szCs w:val="24"/>
        </w:rPr>
        <w:t>20</w:t>
      </w:r>
      <w:r w:rsidR="00BA1789" w:rsidRPr="00210624">
        <w:rPr>
          <w:rFonts w:ascii="Sylfaen" w:hAnsi="Sylfaen"/>
          <w:sz w:val="24"/>
          <w:szCs w:val="24"/>
        </w:rPr>
        <w:t xml:space="preserve"> թվականի  ընթացքում համայնքապետարանի կողմից</w:t>
      </w:r>
      <w:r w:rsidR="00BA1789" w:rsidRPr="00A31B43">
        <w:rPr>
          <w:rFonts w:ascii="Sylfaen" w:hAnsi="Sylfaen"/>
          <w:sz w:val="24"/>
          <w:szCs w:val="24"/>
        </w:rPr>
        <w:t xml:space="preserve"> սոցիալական պաշտպանության </w:t>
      </w:r>
      <w:r w:rsidR="00BA1789">
        <w:rPr>
          <w:rFonts w:ascii="Sylfaen" w:hAnsi="Sylfaen"/>
          <w:sz w:val="24"/>
          <w:szCs w:val="24"/>
        </w:rPr>
        <w:t>ոլորտ</w:t>
      </w:r>
      <w:r w:rsidR="00BA1789" w:rsidRPr="00A31B43">
        <w:rPr>
          <w:rFonts w:ascii="Sylfaen" w:hAnsi="Sylfaen"/>
          <w:sz w:val="24"/>
          <w:szCs w:val="24"/>
        </w:rPr>
        <w:t xml:space="preserve">ում </w:t>
      </w:r>
      <w:r w:rsidR="00BA1789" w:rsidRPr="00BE6B25">
        <w:rPr>
          <w:rFonts w:ascii="Sylfaen" w:hAnsi="Sylfaen"/>
          <w:sz w:val="24"/>
          <w:szCs w:val="24"/>
        </w:rPr>
        <w:t>կատարվել է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7C21B0" w:rsidRPr="007C21B0">
        <w:rPr>
          <w:rFonts w:ascii="Sylfaen" w:hAnsi="Sylfaen"/>
          <w:sz w:val="24"/>
          <w:szCs w:val="24"/>
        </w:rPr>
        <w:t xml:space="preserve">6390.9 </w:t>
      </w:r>
      <w:r w:rsidR="00BA1789" w:rsidRPr="00210624">
        <w:rPr>
          <w:rFonts w:ascii="Sylfaen" w:hAnsi="Sylfaen"/>
          <w:sz w:val="24"/>
          <w:szCs w:val="24"/>
        </w:rPr>
        <w:t>հազար դրամի չափով</w:t>
      </w:r>
      <w:r w:rsidR="00BA1789" w:rsidRPr="00BE6B25">
        <w:rPr>
          <w:rFonts w:ascii="Sylfaen" w:hAnsi="Sylfaen"/>
          <w:sz w:val="24"/>
          <w:szCs w:val="24"/>
        </w:rPr>
        <w:t xml:space="preserve"> ծախսեր,</w:t>
      </w:r>
      <w:r w:rsidR="00BA1789" w:rsidRPr="00210624">
        <w:rPr>
          <w:rFonts w:ascii="Sylfaen" w:hAnsi="Sylfaen"/>
          <w:sz w:val="24"/>
          <w:szCs w:val="24"/>
        </w:rPr>
        <w:t xml:space="preserve"> սոցիալական աջակցություն են ստացել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 w:rsidRPr="007B6B7D">
        <w:rPr>
          <w:rFonts w:ascii="Sylfaen" w:hAnsi="Sylfaen"/>
          <w:color w:val="FF0000"/>
          <w:sz w:val="24"/>
          <w:szCs w:val="24"/>
        </w:rPr>
        <w:t>87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>
        <w:rPr>
          <w:rFonts w:ascii="Sylfaen" w:hAnsi="Sylfaen"/>
          <w:sz w:val="24"/>
          <w:szCs w:val="24"/>
        </w:rPr>
        <w:t>ընտանիք</w:t>
      </w:r>
      <w:r w:rsidR="00BA1789" w:rsidRPr="00210624">
        <w:rPr>
          <w:rFonts w:ascii="Sylfaen" w:hAnsi="Sylfaen"/>
          <w:sz w:val="24"/>
          <w:szCs w:val="24"/>
        </w:rPr>
        <w:t>։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="00BA1789" w:rsidRPr="005F7EC0">
        <w:rPr>
          <w:rFonts w:ascii="Sylfaen" w:hAnsi="Sylfaen"/>
          <w:sz w:val="24"/>
          <w:szCs w:val="24"/>
        </w:rPr>
        <w:t>«Հասանելի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 w:rsidRPr="005F7EC0">
        <w:rPr>
          <w:rFonts w:ascii="Sylfaen" w:hAnsi="Sylfaen"/>
          <w:sz w:val="24"/>
          <w:szCs w:val="24"/>
        </w:rPr>
        <w:t xml:space="preserve">համայնքային սոցիալական ծառայություններ» ծրագրի շրջանակներում «Մանկական զարգացման հիմնադրամ» </w:t>
      </w:r>
      <w:r w:rsidR="00BA1789" w:rsidRPr="00E6720A">
        <w:rPr>
          <w:rFonts w:ascii="Sylfaen" w:hAnsi="Sylfaen"/>
          <w:sz w:val="24"/>
          <w:szCs w:val="24"/>
        </w:rPr>
        <w:t>Հ</w:t>
      </w:r>
      <w:r w:rsidR="00BA1789">
        <w:rPr>
          <w:rFonts w:ascii="Sylfaen" w:hAnsi="Sylfaen"/>
          <w:sz w:val="24"/>
          <w:szCs w:val="24"/>
        </w:rPr>
        <w:t>Կ</w:t>
      </w:r>
      <w:r w:rsidR="008D1796" w:rsidRPr="008D1796">
        <w:rPr>
          <w:rFonts w:ascii="Sylfaen" w:hAnsi="Sylfaen"/>
          <w:sz w:val="24"/>
          <w:szCs w:val="24"/>
        </w:rPr>
        <w:t xml:space="preserve"> </w:t>
      </w:r>
      <w:r w:rsidR="00BA1789" w:rsidRPr="005F7EC0">
        <w:rPr>
          <w:rFonts w:ascii="Sylfaen" w:hAnsi="Sylfaen"/>
          <w:sz w:val="24"/>
          <w:szCs w:val="24"/>
        </w:rPr>
        <w:t>-</w:t>
      </w:r>
      <w:r w:rsidR="008D1796" w:rsidRPr="008D1796">
        <w:rPr>
          <w:rFonts w:ascii="Sylfaen" w:hAnsi="Sylfaen"/>
          <w:sz w:val="24"/>
          <w:szCs w:val="24"/>
        </w:rPr>
        <w:t xml:space="preserve"> </w:t>
      </w:r>
      <w:r w:rsidR="00BA1789" w:rsidRPr="005F7EC0">
        <w:rPr>
          <w:rFonts w:ascii="Sylfaen" w:hAnsi="Sylfaen"/>
          <w:sz w:val="24"/>
          <w:szCs w:val="24"/>
        </w:rPr>
        <w:t>համայնք համագործակցության արդյունքում Բյուրեղավան համայնքի սոցիալապես անապահով</w:t>
      </w:r>
      <w:r w:rsidRPr="007B6B7D">
        <w:rPr>
          <w:rFonts w:ascii="Sylfaen" w:hAnsi="Sylfaen"/>
          <w:color w:val="FF0000"/>
          <w:sz w:val="24"/>
          <w:szCs w:val="24"/>
        </w:rPr>
        <w:t xml:space="preserve"> 22</w:t>
      </w:r>
      <w:r w:rsidR="00BA1789" w:rsidRPr="005F7EC0">
        <w:rPr>
          <w:rFonts w:ascii="Sylfaen" w:hAnsi="Sylfaen"/>
          <w:sz w:val="24"/>
          <w:szCs w:val="24"/>
        </w:rPr>
        <w:t xml:space="preserve"> ընտանիքներ ստացել են աջակցություն: </w:t>
      </w:r>
      <w:r w:rsidR="00BA1789" w:rsidRPr="008B05C8">
        <w:rPr>
          <w:rFonts w:ascii="Sylfaen" w:hAnsi="Sylfaen"/>
          <w:sz w:val="24"/>
          <w:szCs w:val="24"/>
        </w:rPr>
        <w:t xml:space="preserve">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</w:t>
      </w:r>
      <w:r w:rsidR="00BA1789" w:rsidRPr="00585DF4">
        <w:rPr>
          <w:rFonts w:ascii="Sylfaen" w:hAnsi="Sylfaen"/>
          <w:color w:val="FF0000"/>
          <w:sz w:val="24"/>
          <w:szCs w:val="24"/>
        </w:rPr>
        <w:t>156</w:t>
      </w:r>
      <w:r w:rsidRPr="00585DF4">
        <w:rPr>
          <w:rFonts w:ascii="Sylfaen" w:hAnsi="Sylfaen"/>
          <w:color w:val="FF0000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>անձ:</w:t>
      </w:r>
      <w:r w:rsidR="00585DF4" w:rsidRPr="00585DF4">
        <w:rPr>
          <w:rFonts w:ascii="Sylfaen" w:hAnsi="Sylfaen"/>
          <w:sz w:val="24"/>
          <w:szCs w:val="24"/>
        </w:rPr>
        <w:t xml:space="preserve"> Ե</w:t>
      </w:r>
      <w:r w:rsidR="00585DF4" w:rsidRPr="007B6B7D">
        <w:rPr>
          <w:rFonts w:ascii="Sylfaen" w:hAnsi="Sylfaen"/>
          <w:sz w:val="24"/>
          <w:szCs w:val="24"/>
        </w:rPr>
        <w:t>րկրում</w:t>
      </w:r>
      <w:r w:rsidR="00585DF4" w:rsidRPr="00585DF4">
        <w:rPr>
          <w:rFonts w:ascii="Sylfaen" w:hAnsi="Sylfaen"/>
          <w:sz w:val="24"/>
          <w:szCs w:val="24"/>
        </w:rPr>
        <w:t xml:space="preserve"> 2020 թվականին, պայմանավորված համավարակով և պատերազմական գործողություններով</w:t>
      </w:r>
      <w:r w:rsidR="008D1796" w:rsidRPr="008D1796">
        <w:rPr>
          <w:rFonts w:ascii="Sylfaen" w:hAnsi="Sylfaen"/>
          <w:sz w:val="24"/>
          <w:szCs w:val="24"/>
        </w:rPr>
        <w:t>,</w:t>
      </w:r>
      <w:r w:rsidR="00585DF4" w:rsidRPr="00585DF4">
        <w:rPr>
          <w:rFonts w:ascii="Sylfaen" w:hAnsi="Sylfaen"/>
          <w:sz w:val="24"/>
          <w:szCs w:val="24"/>
        </w:rPr>
        <w:t xml:space="preserve"> հ</w:t>
      </w:r>
      <w:r w:rsidRPr="007B6B7D">
        <w:rPr>
          <w:rFonts w:ascii="Sylfaen" w:hAnsi="Sylfaen"/>
          <w:sz w:val="24"/>
          <w:szCs w:val="24"/>
        </w:rPr>
        <w:t xml:space="preserve">ամայնքի  կողմից սոցիալական աջակցություն է տրամադրվել </w:t>
      </w:r>
      <w:r w:rsidR="00585DF4" w:rsidRPr="00585DF4">
        <w:rPr>
          <w:rFonts w:ascii="Sylfaen" w:hAnsi="Sylfaen"/>
          <w:sz w:val="24"/>
          <w:szCs w:val="24"/>
        </w:rPr>
        <w:t xml:space="preserve">բազմաթիվ ընտանիքների: </w:t>
      </w:r>
      <w:r w:rsidR="00BA1789" w:rsidRPr="00210624">
        <w:rPr>
          <w:rFonts w:ascii="Sylfaen" w:hAnsi="Sylfaen"/>
          <w:sz w:val="24"/>
          <w:szCs w:val="24"/>
        </w:rPr>
        <w:t xml:space="preserve">Ոլորտում հիմնական շեշտը </w:t>
      </w:r>
      <w:r w:rsidR="00BA1789">
        <w:rPr>
          <w:rFonts w:ascii="Sylfaen" w:hAnsi="Sylfaen"/>
          <w:sz w:val="24"/>
          <w:szCs w:val="24"/>
        </w:rPr>
        <w:t>դրվ</w:t>
      </w:r>
      <w:r w:rsidR="00BA1789" w:rsidRPr="00710CEE">
        <w:rPr>
          <w:rFonts w:ascii="Sylfaen" w:hAnsi="Sylfaen"/>
          <w:sz w:val="24"/>
          <w:szCs w:val="24"/>
        </w:rPr>
        <w:t>ել</w:t>
      </w:r>
      <w:r w:rsidR="00BA1789" w:rsidRPr="00210624">
        <w:rPr>
          <w:rFonts w:ascii="Sylfaen" w:hAnsi="Sylfaen"/>
          <w:sz w:val="24"/>
          <w:szCs w:val="24"/>
        </w:rPr>
        <w:t xml:space="preserve"> է </w:t>
      </w:r>
      <w:r w:rsidR="00BA1789" w:rsidRPr="00710CEE">
        <w:rPr>
          <w:rFonts w:ascii="Sylfaen" w:hAnsi="Sylfaen"/>
          <w:sz w:val="24"/>
          <w:szCs w:val="24"/>
        </w:rPr>
        <w:t xml:space="preserve">բնակչության </w:t>
      </w:r>
      <w:r w:rsidR="00BA1789" w:rsidRPr="00710CEE">
        <w:rPr>
          <w:rFonts w:ascii="Sylfaen" w:hAnsi="Sylfaen"/>
          <w:color w:val="000000" w:themeColor="text1"/>
          <w:sz w:val="24"/>
          <w:szCs w:val="24"/>
        </w:rPr>
        <w:t>խոցելի խմբերին</w:t>
      </w:r>
      <w:r w:rsidR="008D1796" w:rsidRPr="008D179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 xml:space="preserve">օգնությունների </w:t>
      </w:r>
      <w:r w:rsidR="00BA1789">
        <w:rPr>
          <w:rFonts w:ascii="Sylfaen" w:hAnsi="Sylfaen"/>
          <w:sz w:val="24"/>
          <w:szCs w:val="24"/>
        </w:rPr>
        <w:t>տրամադրման</w:t>
      </w:r>
      <w:r w:rsidR="00BA1789" w:rsidRPr="00710CEE">
        <w:rPr>
          <w:rFonts w:ascii="Sylfaen" w:hAnsi="Sylfaen"/>
          <w:sz w:val="24"/>
          <w:szCs w:val="24"/>
        </w:rPr>
        <w:t xml:space="preserve"> վրա</w:t>
      </w:r>
      <w:r w:rsidR="00BA1789" w:rsidRPr="00210624">
        <w:rPr>
          <w:rFonts w:ascii="Sylfaen" w:hAnsi="Sylfaen"/>
          <w:sz w:val="24"/>
          <w:szCs w:val="24"/>
        </w:rPr>
        <w:t xml:space="preserve">: </w:t>
      </w:r>
    </w:p>
    <w:p w14:paraId="7BCDB25D" w14:textId="77777777" w:rsidR="008D1796" w:rsidRPr="006418A4" w:rsidRDefault="008D1796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</w:p>
    <w:p w14:paraId="031C894B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70AD47"/>
          <w:sz w:val="24"/>
          <w:szCs w:val="24"/>
        </w:rPr>
      </w:pPr>
      <w:bookmarkStart w:id="8" w:name="_Toc523731325"/>
      <w:r w:rsidRPr="00210624">
        <w:rPr>
          <w:rFonts w:ascii="Sylfaen" w:hAnsi="Sylfaen" w:cs="Arial"/>
          <w:color w:val="auto"/>
          <w:sz w:val="24"/>
          <w:szCs w:val="24"/>
        </w:rPr>
        <w:t>Շրջակա միջավայրի պահպանության ոլորտ</w:t>
      </w:r>
      <w:bookmarkEnd w:id="8"/>
    </w:p>
    <w:p w14:paraId="78CBC3BB" w14:textId="77777777" w:rsidR="00BA1789" w:rsidRPr="00903428" w:rsidRDefault="00585DF4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20</w:t>
      </w:r>
      <w:r w:rsidR="00BA1789" w:rsidRPr="00210624">
        <w:rPr>
          <w:rFonts w:ascii="Sylfaen" w:hAnsi="Sylfaen"/>
          <w:sz w:val="24"/>
          <w:szCs w:val="24"/>
        </w:rPr>
        <w:t>թ. ՏԱՊ-ին համապատասխան</w:t>
      </w:r>
      <w:r w:rsidR="00BA1789" w:rsidRPr="006825A3">
        <w:rPr>
          <w:rFonts w:ascii="Sylfaen" w:hAnsi="Sylfaen"/>
          <w:sz w:val="24"/>
          <w:szCs w:val="24"/>
        </w:rPr>
        <w:t>,</w:t>
      </w:r>
      <w:r w:rsidR="00BA1789"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BA1789" w:rsidRPr="001300E7">
        <w:rPr>
          <w:rFonts w:ascii="Sylfaen" w:hAnsi="Sylfaen"/>
          <w:sz w:val="24"/>
          <w:szCs w:val="24"/>
        </w:rPr>
        <w:t>Բյուրեղավան համայնքում</w:t>
      </w:r>
      <w:r w:rsidR="00BA1789"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աշխատանքներ։</w:t>
      </w:r>
      <w:r w:rsidRPr="00585DF4">
        <w:rPr>
          <w:rFonts w:ascii="Sylfaen" w:hAnsi="Sylfaen"/>
          <w:sz w:val="24"/>
          <w:szCs w:val="24"/>
        </w:rPr>
        <w:t xml:space="preserve"> </w:t>
      </w:r>
      <w:r w:rsidR="00BA1789"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="005F1C79" w:rsidRPr="00595112">
        <w:rPr>
          <w:rFonts w:ascii="Sylfaen" w:hAnsi="Sylfaen"/>
          <w:sz w:val="24"/>
          <w:szCs w:val="24"/>
        </w:rPr>
        <w:t xml:space="preserve">է </w:t>
      </w:r>
      <w:r w:rsidR="005F1C79" w:rsidRPr="005F1C79">
        <w:rPr>
          <w:rFonts w:ascii="Sylfaen" w:hAnsi="Sylfaen"/>
          <w:sz w:val="24"/>
          <w:szCs w:val="24"/>
        </w:rPr>
        <w:t>68737.8</w:t>
      </w:r>
      <w:r w:rsidR="005F1C79" w:rsidRPr="00595112">
        <w:rPr>
          <w:rFonts w:ascii="Sylfaen" w:hAnsi="Sylfaen"/>
          <w:b/>
          <w:sz w:val="20"/>
          <w:szCs w:val="20"/>
        </w:rPr>
        <w:t xml:space="preserve"> </w:t>
      </w:r>
      <w:r w:rsidR="00BA1789" w:rsidRPr="005F1C79">
        <w:rPr>
          <w:rFonts w:ascii="Sylfaen" w:hAnsi="Sylfaen"/>
          <w:sz w:val="24"/>
          <w:szCs w:val="24"/>
        </w:rPr>
        <w:t>հազար</w:t>
      </w:r>
      <w:r w:rsidR="00BA1789" w:rsidRPr="00710CEE">
        <w:rPr>
          <w:rFonts w:ascii="Sylfaen" w:hAnsi="Sylfaen"/>
          <w:sz w:val="24"/>
          <w:szCs w:val="24"/>
        </w:rPr>
        <w:t xml:space="preserve"> դրամ:</w:t>
      </w:r>
    </w:p>
    <w:p w14:paraId="3C20D3B3" w14:textId="77777777" w:rsidR="00BA1789" w:rsidRPr="009C22C0" w:rsidRDefault="00BA1789" w:rsidP="00BA178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5A320D88" w14:textId="77777777" w:rsidR="008D1796" w:rsidRPr="008D1796" w:rsidRDefault="008D1796" w:rsidP="008D1796">
      <w:bookmarkStart w:id="9" w:name="_Toc523731327"/>
    </w:p>
    <w:p w14:paraId="37CC5E6E" w14:textId="77777777" w:rsidR="00BA1789" w:rsidRPr="00210624" w:rsidRDefault="00BA1789" w:rsidP="00BA1789">
      <w:pPr>
        <w:pStyle w:val="Heading1"/>
        <w:spacing w:after="240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Եզրակացություններ և առաջարկություններ</w:t>
      </w:r>
      <w:bookmarkEnd w:id="9"/>
    </w:p>
    <w:p w14:paraId="364F682B" w14:textId="71880E53" w:rsidR="00BA1789" w:rsidRPr="007B6745" w:rsidRDefault="00BA1789" w:rsidP="00BA178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 w:rsidR="00585DF4">
        <w:rPr>
          <w:rFonts w:ascii="Sylfaen" w:hAnsi="Sylfaen"/>
          <w:sz w:val="24"/>
          <w:szCs w:val="24"/>
        </w:rPr>
        <w:t xml:space="preserve"> 20</w:t>
      </w:r>
      <w:r w:rsidR="00585DF4" w:rsidRPr="00585DF4">
        <w:rPr>
          <w:rFonts w:ascii="Sylfaen" w:hAnsi="Sylfaen"/>
          <w:sz w:val="24"/>
          <w:szCs w:val="24"/>
        </w:rPr>
        <w:t>20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 w:rsidR="00585DF4">
        <w:rPr>
          <w:rFonts w:ascii="Sylfaen" w:hAnsi="Sylfaen"/>
          <w:sz w:val="24"/>
          <w:szCs w:val="24"/>
        </w:rPr>
        <w:t>20</w:t>
      </w:r>
      <w:r w:rsidR="00585DF4" w:rsidRPr="00585DF4">
        <w:rPr>
          <w:rFonts w:ascii="Sylfaen" w:hAnsi="Sylfaen"/>
          <w:sz w:val="24"/>
          <w:szCs w:val="24"/>
        </w:rPr>
        <w:t>20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</w:t>
      </w:r>
      <w:r w:rsidR="008D1796" w:rsidRPr="008D179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սահմանված նպատակներին համապատասխան, որոշ դեպքերում առկա են տնտեսումներ։  </w:t>
      </w:r>
      <w:r w:rsidRPr="006825A3">
        <w:rPr>
          <w:rFonts w:ascii="Sylfaen" w:hAnsi="Sylfaen"/>
          <w:sz w:val="24"/>
          <w:szCs w:val="24"/>
        </w:rPr>
        <w:t xml:space="preserve">Որոշ ծրագրեր անհնար է եղել իրականացնել՝ </w:t>
      </w:r>
      <w:r w:rsidRPr="005D7FD4">
        <w:rPr>
          <w:rFonts w:ascii="Sylfaen" w:hAnsi="Sylfaen"/>
          <w:sz w:val="24"/>
          <w:szCs w:val="24"/>
        </w:rPr>
        <w:t xml:space="preserve">ժամանակի </w:t>
      </w:r>
      <w:r w:rsidRPr="00AE60FE">
        <w:rPr>
          <w:rFonts w:ascii="Sylfaen" w:hAnsi="Sylfaen"/>
          <w:sz w:val="24"/>
          <w:szCs w:val="24"/>
        </w:rPr>
        <w:t xml:space="preserve">և ֆինանսական միջոցների </w:t>
      </w:r>
      <w:r w:rsidRPr="006825A3">
        <w:rPr>
          <w:rFonts w:ascii="Sylfaen" w:hAnsi="Sylfaen"/>
          <w:sz w:val="24"/>
          <w:szCs w:val="24"/>
        </w:rPr>
        <w:t>անբավարարության պատճառով:</w:t>
      </w:r>
    </w:p>
    <w:p w14:paraId="1F5C1B08" w14:textId="77777777" w:rsidR="00BA1789" w:rsidRPr="00210624" w:rsidRDefault="00BA1789" w:rsidP="00BA178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2B85BA7B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444FB97B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բնակավայրերում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418B7162" w14:textId="77777777" w:rsidR="00BA1789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447106CC" w14:textId="43A06290" w:rsidR="00BA1789" w:rsidRPr="008D1796" w:rsidRDefault="00BA1789" w:rsidP="008D1796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3F1E9E5F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14:paraId="7F3265D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32DC0A15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25536845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5D7C73E7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1B47EECF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EB3BE18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5B521DF9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66E1E016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288684B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482ED2F7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511CA3B7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66390A35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5DF6575D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4B7A7171" w14:textId="35497410" w:rsidR="00BA1789" w:rsidRPr="00A7742E" w:rsidRDefault="00BA1789" w:rsidP="00BA1789">
      <w:pPr>
        <w:spacing w:after="0"/>
        <w:jc w:val="center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 w:cs="Arial"/>
          <w:b/>
          <w:sz w:val="28"/>
          <w:szCs w:val="28"/>
        </w:rPr>
        <w:lastRenderedPageBreak/>
        <w:t>Հավելվածներ</w:t>
      </w:r>
    </w:p>
    <w:p w14:paraId="335EE686" w14:textId="77777777" w:rsidR="00BA1789" w:rsidRPr="00210624" w:rsidRDefault="00BA1789" w:rsidP="00BA1789">
      <w:pPr>
        <w:pStyle w:val="Heading2"/>
        <w:jc w:val="right"/>
        <w:rPr>
          <w:rFonts w:ascii="Sylfaen" w:hAnsi="Sylfaen" w:cs="Arial"/>
          <w:b w:val="0"/>
          <w:color w:val="auto"/>
          <w:sz w:val="24"/>
          <w:szCs w:val="24"/>
        </w:rPr>
      </w:pPr>
      <w:bookmarkStart w:id="10" w:name="_Toc523731329"/>
      <w:r w:rsidRPr="00210624">
        <w:rPr>
          <w:rFonts w:ascii="Sylfaen" w:hAnsi="Sylfaen" w:cs="Arial"/>
          <w:color w:val="auto"/>
          <w:sz w:val="24"/>
          <w:szCs w:val="24"/>
        </w:rPr>
        <w:t>Հավելված 1</w:t>
      </w:r>
      <w:bookmarkEnd w:id="10"/>
    </w:p>
    <w:p w14:paraId="5ABE80CA" w14:textId="77777777" w:rsidR="00BA1789" w:rsidRPr="002A21AE" w:rsidRDefault="00BA1789" w:rsidP="00BA1789">
      <w:pPr>
        <w:contextualSpacing/>
        <w:jc w:val="center"/>
        <w:rPr>
          <w:rFonts w:ascii="Sylfaen" w:hAnsi="Sylfaen" w:cs="Sylfaen"/>
          <w:b/>
          <w:sz w:val="24"/>
          <w:szCs w:val="24"/>
        </w:rPr>
      </w:pPr>
      <w:r w:rsidRPr="00210624">
        <w:rPr>
          <w:rFonts w:ascii="Sylfaen" w:hAnsi="Sylfaen" w:cs="Sylfaen"/>
          <w:b/>
          <w:sz w:val="24"/>
          <w:szCs w:val="24"/>
        </w:rPr>
        <w:t>Համայնքի</w:t>
      </w:r>
      <w:r w:rsidR="00585DF4">
        <w:rPr>
          <w:rFonts w:ascii="Sylfaen" w:hAnsi="Sylfaen" w:cs="Sylfaen"/>
          <w:b/>
          <w:sz w:val="24"/>
          <w:szCs w:val="24"/>
        </w:rPr>
        <w:t xml:space="preserve"> 20</w:t>
      </w:r>
      <w:r w:rsidR="00585DF4" w:rsidRPr="007C21B0">
        <w:rPr>
          <w:rFonts w:ascii="Sylfaen" w:hAnsi="Sylfaen" w:cs="Sylfaen"/>
          <w:b/>
          <w:sz w:val="24"/>
          <w:szCs w:val="24"/>
        </w:rPr>
        <w:t>20</w:t>
      </w:r>
      <w:r w:rsidRPr="00210624">
        <w:rPr>
          <w:rFonts w:ascii="Sylfaen" w:hAnsi="Sylfaen" w:cs="Sylfaen"/>
          <w:b/>
          <w:sz w:val="24"/>
          <w:szCs w:val="24"/>
        </w:rPr>
        <w:t>թ. ՏԱՊ-ի ծախսերի կատարողականը՝ ըստ ծրագրերի</w:t>
      </w:r>
    </w:p>
    <w:tbl>
      <w:tblPr>
        <w:tblW w:w="10931" w:type="dxa"/>
        <w:tblInd w:w="-176" w:type="dxa"/>
        <w:tblLook w:val="00A0" w:firstRow="1" w:lastRow="0" w:firstColumn="1" w:lastColumn="0" w:noHBand="0" w:noVBand="0"/>
      </w:tblPr>
      <w:tblGrid>
        <w:gridCol w:w="3789"/>
        <w:gridCol w:w="1792"/>
        <w:gridCol w:w="1805"/>
        <w:gridCol w:w="1763"/>
        <w:gridCol w:w="1782"/>
      </w:tblGrid>
      <w:tr w:rsidR="00BA1789" w:rsidRPr="007A33A1" w14:paraId="6D77A0B7" w14:textId="77777777" w:rsidTr="00EE252A">
        <w:trPr>
          <w:cantSplit/>
          <w:trHeight w:val="159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49E" w14:textId="77777777" w:rsidR="00BA1789" w:rsidRPr="00085788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1611" w14:textId="77777777" w:rsidR="00BA1789" w:rsidRPr="00085788" w:rsidRDefault="006171D7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595112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</w:t>
            </w:r>
            <w:r w:rsidR="00BA1789"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թ. ՏԱՊ -ի </w:t>
            </w:r>
            <w:r w:rsidR="00BA1789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և </w:t>
            </w:r>
            <w:r w:rsidR="00BA1789" w:rsidRPr="007A33A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տարեկան </w:t>
            </w:r>
            <w:r w:rsidR="00BA1789" w:rsidRPr="0073710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բյուջեի ճշգրտված</w:t>
            </w:r>
            <w:r w:rsidR="00BA1789">
              <w:rPr>
                <w:rFonts w:ascii="Sylfaen" w:hAnsi="Sylfaen" w:cs="Calibri"/>
                <w:b/>
                <w:bCs/>
                <w:sz w:val="20"/>
                <w:szCs w:val="20"/>
              </w:rPr>
              <w:t>պլանի</w:t>
            </w:r>
            <w:r w:rsidR="00BA1789" w:rsidRPr="007A33A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(հազ. դրամ)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6DC2" w14:textId="0399449D" w:rsidR="00BA1789" w:rsidRPr="00085788" w:rsidRDefault="006171D7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6171D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</w:t>
            </w:r>
            <w:r w:rsidR="00BA1789"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թ.</w:t>
            </w:r>
            <w:r w:rsidR="008D1796" w:rsidRPr="008D179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1789"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ՏԱՊ -ի</w:t>
            </w:r>
            <w:r w:rsidR="00BA1789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և </w:t>
            </w:r>
            <w:r w:rsidR="00BA1789" w:rsidRP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տարեկան</w:t>
            </w:r>
            <w:r w:rsidR="00BA1789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բյուջեի </w:t>
            </w:r>
            <w:r w:rsidR="00BA1789"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փաստացի (հազ. դրամ)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6E51" w14:textId="77777777" w:rsidR="00BA1789" w:rsidRPr="0096783B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 w:rsidRPr="00B01442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Ծախսված գումարի </w:t>
            </w: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կատարողական, 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1CDCD" w14:textId="77777777" w:rsidR="00BA1789" w:rsidRPr="002F3C29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14:paraId="62510A09" w14:textId="77777777" w:rsidR="00BA1789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Իրականացված</w:t>
            </w:r>
          </w:p>
          <w:p w14:paraId="59FAEFEE" w14:textId="77777777" w:rsidR="00BA1789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</w:p>
          <w:p w14:paraId="0AD3768C" w14:textId="77777777" w:rsidR="00BA1789" w:rsidRPr="002F3C29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կատարողական, %</w:t>
            </w:r>
          </w:p>
        </w:tc>
      </w:tr>
      <w:tr w:rsidR="00BA1789" w:rsidRPr="00406B8B" w14:paraId="42817565" w14:textId="77777777" w:rsidTr="00EE252A">
        <w:trPr>
          <w:trHeight w:val="1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15D6DBD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847BCCF" w14:textId="77777777" w:rsidR="00BA1789" w:rsidRPr="00705FA5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323202D" w14:textId="77777777" w:rsidR="00BA1789" w:rsidRPr="00705FA5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596230F" w14:textId="77777777" w:rsidR="00BA1789" w:rsidRPr="00A014CB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BCBBF95" w14:textId="77777777" w:rsidR="00BA1789" w:rsidRPr="00A014CB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7693C7D3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B817B5B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663FD4" w14:textId="77777777" w:rsidR="00BA1789" w:rsidRPr="000006A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AAB85E7" w14:textId="77777777" w:rsidR="00BA1789" w:rsidRPr="00E872D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13CB93F" w14:textId="77777777" w:rsidR="00BA1789" w:rsidRPr="00A014CB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19B86EB" w14:textId="77777777" w:rsidR="00BA1789" w:rsidRPr="00A014CB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3100EA23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DD92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1DD84" w14:textId="77777777" w:rsidR="00BA1789" w:rsidRPr="002B2FAB" w:rsidRDefault="006171D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DA08A4">
              <w:rPr>
                <w:rFonts w:ascii="Sylfaen" w:hAnsi="Sylfaen"/>
                <w:b/>
                <w:sz w:val="20"/>
                <w:szCs w:val="20"/>
              </w:rPr>
              <w:t>104976,8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BE2A1" w14:textId="77777777" w:rsidR="00BA1789" w:rsidRPr="002A21AE" w:rsidRDefault="006171D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9A6D96">
              <w:rPr>
                <w:rFonts w:ascii="Sylfaen" w:hAnsi="Sylfaen"/>
                <w:b/>
                <w:sz w:val="20"/>
                <w:szCs w:val="20"/>
                <w:lang w:val="en-US"/>
              </w:rPr>
              <w:t>90560.5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ED83" w14:textId="77777777" w:rsidR="00BA1789" w:rsidRPr="006171D7" w:rsidRDefault="00E238E2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86.2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AF2D" w14:textId="77777777" w:rsidR="006171D7" w:rsidRDefault="006171D7" w:rsidP="006171D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0C6A4378" w14:textId="77777777" w:rsidR="006171D7" w:rsidRDefault="006171D7" w:rsidP="006171D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63AAF835" w14:textId="77777777" w:rsidR="00BA1789" w:rsidRPr="006171D7" w:rsidRDefault="006171D7" w:rsidP="006171D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6171D7" w:rsidRPr="00406B8B" w14:paraId="071F1F0A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153D" w14:textId="77777777" w:rsidR="006171D7" w:rsidRPr="006171D7" w:rsidRDefault="006171D7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6171D7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2,</w:t>
            </w:r>
            <w:r w:rsidRPr="003A7184">
              <w:rPr>
                <w:rFonts w:ascii="Sylfaen" w:hAnsi="Sylfaen"/>
                <w:sz w:val="20"/>
                <w:szCs w:val="20"/>
              </w:rPr>
              <w:t xml:space="preserve"> Համայնքում քաղաքացիների սպասարկման «Մեկ պատուհան» համակարգի ներդրում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7470" w14:textId="77777777" w:rsidR="006171D7" w:rsidRPr="002B2FAB" w:rsidRDefault="006F3F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944DED">
              <w:rPr>
                <w:rFonts w:ascii="Sylfaen" w:hAnsi="Sylfaen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DE20" w14:textId="77777777" w:rsidR="006171D7" w:rsidRPr="002A21AE" w:rsidRDefault="006F3F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9C1668">
              <w:rPr>
                <w:rFonts w:ascii="Sylfaen" w:hAnsi="Sylfaen"/>
                <w:b/>
                <w:sz w:val="20"/>
                <w:szCs w:val="20"/>
                <w:lang w:val="ru-RU"/>
              </w:rPr>
              <w:t>8683,9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71FB" w14:textId="77777777" w:rsidR="006171D7" w:rsidRPr="00E238E2" w:rsidRDefault="00E238E2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6380" w14:textId="77777777" w:rsidR="006F3F31" w:rsidRDefault="006F3F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A8623FA" w14:textId="77777777" w:rsidR="006171D7" w:rsidRPr="006F3F31" w:rsidRDefault="006F3F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A1789" w:rsidRPr="00406B8B" w14:paraId="04918ADA" w14:textId="77777777" w:rsidTr="00EE252A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FF687CA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C44353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757930D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B15A00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FD68AA4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55363046" w14:textId="77777777" w:rsidTr="00EE252A">
        <w:trPr>
          <w:trHeight w:val="37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E88756E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40DEB8E" w14:textId="77777777" w:rsidR="00BA1789" w:rsidRPr="000006A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5128453" w14:textId="77777777" w:rsidR="00BA1789" w:rsidRPr="00E872D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26B208C" w14:textId="77777777" w:rsidR="00BA1789" w:rsidRPr="00E872D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2CC5DC5" w14:textId="77777777" w:rsidR="00BA1789" w:rsidRPr="00E872D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2B1E86E6" w14:textId="77777777" w:rsidTr="00EE252A">
        <w:trPr>
          <w:trHeight w:val="14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E6D8E1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1AF559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643275C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949A79A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9AF74BF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5CB8AE14" w14:textId="77777777" w:rsidTr="00EE252A">
        <w:trPr>
          <w:trHeight w:val="24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248" w14:textId="77777777" w:rsidR="00BA1789" w:rsidRPr="00595112" w:rsidRDefault="00BA1789" w:rsidP="00BA178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1</w:t>
            </w:r>
            <w:r w:rsidR="002F51D2"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8DFE" w14:textId="77777777" w:rsidR="00BA1789" w:rsidRPr="002B2FAB" w:rsidRDefault="00EE252A" w:rsidP="00BA1789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Pr="003A7184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Pr="003A7184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44150" w14:textId="77777777" w:rsidR="00BA1789" w:rsidRPr="002B2FAB" w:rsidRDefault="00EE252A" w:rsidP="00BA1789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 w:rsidRPr="00BC0B5A">
              <w:rPr>
                <w:rFonts w:ascii="Sylfaen" w:hAnsi="Sylfaen"/>
                <w:b/>
                <w:sz w:val="20"/>
                <w:szCs w:val="20"/>
                <w:lang w:val="en-US"/>
              </w:rPr>
              <w:t>74486.2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4D17" w14:textId="77777777" w:rsidR="00BA1789" w:rsidRPr="00E238E2" w:rsidRDefault="00E238E2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148.9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C3995" w14:textId="77777777" w:rsidR="00EE252A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6289D4E1" w14:textId="77777777" w:rsidR="00BA1789" w:rsidRPr="00EE252A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A1789" w:rsidRPr="007A33A1" w14:paraId="75BC8827" w14:textId="77777777" w:rsidTr="00EE252A">
        <w:trPr>
          <w:trHeight w:val="488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1626" w14:textId="77777777" w:rsidR="00BA1789" w:rsidRPr="0096783B" w:rsidRDefault="00BA1789" w:rsidP="00BA178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2.</w:t>
            </w:r>
            <w:r w:rsidRPr="00EE6B71">
              <w:rPr>
                <w:rFonts w:ascii="Sylfaen" w:hAnsi="Sylfaen"/>
                <w:sz w:val="20"/>
                <w:szCs w:val="20"/>
              </w:rPr>
              <w:t xml:space="preserve"> Համայնքի արտաքին լուսավորության համակարգի պահպանում, բարելավում, էներգախնայողության և վերականգնվող էներգիայի հետ կապված նախագծերի իրականացում։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D8453" w14:textId="77777777" w:rsidR="00BA1789" w:rsidRPr="002B2FAB" w:rsidRDefault="00EE252A" w:rsidP="00BA178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0B5A0E">
              <w:rPr>
                <w:rFonts w:ascii="Sylfaen" w:hAnsi="Sylfaen"/>
                <w:b/>
                <w:sz w:val="20"/>
                <w:szCs w:val="20"/>
                <w:lang w:val="en-US"/>
              </w:rPr>
              <w:t>300</w:t>
            </w:r>
            <w:r w:rsidRPr="000B5A0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A39CC" w14:textId="77777777" w:rsidR="00BA1789" w:rsidRPr="002B2FAB" w:rsidRDefault="00EE252A" w:rsidP="00BA178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BC0B5A">
              <w:rPr>
                <w:rFonts w:ascii="Sylfaen" w:hAnsi="Sylfaen"/>
                <w:b/>
                <w:sz w:val="20"/>
                <w:szCs w:val="20"/>
                <w:lang w:val="ru-RU"/>
              </w:rPr>
              <w:t>17325.0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122F" w14:textId="77777777" w:rsidR="00BA1789" w:rsidRPr="00E238E2" w:rsidRDefault="00E238E2" w:rsidP="00BA1789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  <w:lang w:val="ru-RU"/>
              </w:rPr>
            </w:pPr>
            <w:r>
              <w:rPr>
                <w:rFonts w:ascii="GHEA Mariam" w:hAnsi="GHEA Mariam" w:cs="Arial"/>
                <w:sz w:val="20"/>
                <w:szCs w:val="20"/>
                <w:lang w:val="ru-RU"/>
              </w:rPr>
              <w:t>57.7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956C" w14:textId="77777777" w:rsidR="00BA1789" w:rsidRDefault="00BA1789" w:rsidP="00BA1789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  <w:p w14:paraId="10C75649" w14:textId="77777777" w:rsidR="00BA1789" w:rsidRDefault="00BA1789" w:rsidP="00BA1789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  <w:p w14:paraId="4A45E059" w14:textId="77777777" w:rsidR="00BA1789" w:rsidRDefault="00BA1789" w:rsidP="00BA1789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>
              <w:rPr>
                <w:rFonts w:ascii="GHEA Mariam" w:hAnsi="GHEA Mariam" w:cs="Arial"/>
                <w:sz w:val="20"/>
                <w:szCs w:val="20"/>
              </w:rPr>
              <w:t>100</w:t>
            </w:r>
          </w:p>
        </w:tc>
      </w:tr>
      <w:tr w:rsidR="00BA1789" w:rsidRPr="00406B8B" w14:paraId="6C344341" w14:textId="77777777" w:rsidTr="00EE252A">
        <w:trPr>
          <w:trHeight w:val="10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CC0277E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5. Հողօգտագործում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B7F932" w14:textId="77777777" w:rsidR="00BA1789" w:rsidRPr="00085788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6DFC6A2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D41C08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1441707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26E1B9B2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C05120B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9920C88" w14:textId="77777777" w:rsidR="00BA1789" w:rsidRPr="00177EC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F7A3C2" w14:textId="77777777" w:rsidR="00BA1789" w:rsidRPr="009130E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5227F7" w14:textId="77777777" w:rsidR="00BA1789" w:rsidRPr="009631C1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7D3E414" w14:textId="77777777" w:rsidR="00BA1789" w:rsidRPr="009631C1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439B89AE" w14:textId="77777777" w:rsidTr="00EE252A">
        <w:trPr>
          <w:trHeight w:val="2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C38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Ն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երհամայնքային ճանապարհային տնտեսության պահպանություն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4AFEC" w14:textId="77777777" w:rsidR="00BA1789" w:rsidRPr="002B2FAB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DA076" w14:textId="77777777" w:rsidR="00EE252A" w:rsidRDefault="00EE252A" w:rsidP="00EE25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3641C3C2" w14:textId="77777777" w:rsidR="00EE252A" w:rsidRPr="00F47D3A" w:rsidRDefault="00EE252A" w:rsidP="00EE25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47D3A">
              <w:rPr>
                <w:rFonts w:ascii="Sylfaen" w:hAnsi="Sylfaen"/>
                <w:b/>
                <w:sz w:val="20"/>
                <w:szCs w:val="20"/>
                <w:lang w:val="en-US"/>
              </w:rPr>
              <w:t>70094.5</w:t>
            </w:r>
          </w:p>
          <w:p w14:paraId="13FFAABE" w14:textId="77777777" w:rsidR="00BA1789" w:rsidRPr="002B2FAB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F684" w14:textId="77777777" w:rsidR="00BA1789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87.6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0855" w14:textId="77777777" w:rsidR="00EE252A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18BF91AD" w14:textId="77777777" w:rsidR="00EE252A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084469CD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1789" w:rsidRPr="00406B8B" w14:paraId="7B2BD0FE" w14:textId="77777777" w:rsidTr="00EE252A">
        <w:trPr>
          <w:trHeight w:val="16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0FDB87E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7.Առևտուր և ծառայություններ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09BA345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DD384AD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695CF4B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C3E400B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11555EE3" w14:textId="77777777" w:rsidTr="00EE252A">
        <w:trPr>
          <w:trHeight w:val="15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FD88CC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8. Կրթություն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B75E2EF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48FC917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2217CD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5F7DFE7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75571FAF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643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 w:rsidR="00723826" w:rsidRPr="00723826">
              <w:rPr>
                <w:rFonts w:ascii="Sylfaen" w:hAnsi="Sylfaen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F49DE" w14:textId="77777777" w:rsidR="00BA1789" w:rsidRPr="002B2FAB" w:rsidRDefault="00BF1FD8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41900.0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1A5F5" w14:textId="77777777" w:rsidR="00BA1789" w:rsidRPr="0027262D" w:rsidRDefault="00BF1FD8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30248.0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9FD0" w14:textId="77777777" w:rsidR="00BA1789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72.1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D97D" w14:textId="77777777" w:rsidR="00BF1FD8" w:rsidRDefault="00BF1FD8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58F4BAD" w14:textId="77777777" w:rsidR="00BA1789" w:rsidRPr="00BF1FD8" w:rsidRDefault="00BF1FD8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F1FD8" w:rsidRPr="00406B8B" w14:paraId="637A9C11" w14:textId="77777777" w:rsidTr="008D1796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75BC" w14:textId="7B583FEC" w:rsidR="00BF1FD8" w:rsidRPr="00BF1FD8" w:rsidRDefault="00BF1FD8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BF1FD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2.</w:t>
            </w:r>
            <w:r w:rsidRPr="00BF1FD8">
              <w:rPr>
                <w:rFonts w:ascii="Sylfaen" w:hAnsi="Sylfaen" w:cs="Arial"/>
                <w:sz w:val="20"/>
                <w:szCs w:val="20"/>
              </w:rPr>
              <w:t xml:space="preserve"> Բյուրեղավան համայնքում արտադպրոցական </w:t>
            </w:r>
            <w:r w:rsidRPr="00BF1FD8">
              <w:rPr>
                <w:rFonts w:ascii="Sylfaen" w:hAnsi="Sylfaen" w:cs="Arial"/>
                <w:sz w:val="20"/>
                <w:szCs w:val="20"/>
              </w:rPr>
              <w:lastRenderedPageBreak/>
              <w:t>դաստիարակության ծառայության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C7C32" w14:textId="77777777" w:rsidR="00BF1FD8" w:rsidRPr="00BF1FD8" w:rsidRDefault="00800FBB" w:rsidP="00BA178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46770.0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56E46" w14:textId="77777777" w:rsidR="00BF1FD8" w:rsidRPr="0027262D" w:rsidRDefault="00912953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44455.9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1A51" w14:textId="77777777" w:rsidR="00BF1FD8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E366" w14:textId="77777777" w:rsidR="00BF1FD8" w:rsidRPr="00912953" w:rsidRDefault="00912953" w:rsidP="008D1796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A1789" w:rsidRPr="00406B8B" w14:paraId="67C19B7F" w14:textId="77777777" w:rsidTr="00EE252A">
        <w:trPr>
          <w:trHeight w:val="338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1C2141C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D8A7181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3313B1B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2B53B1A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DA90214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5F5B672E" w14:textId="77777777" w:rsidTr="008D1796">
        <w:trPr>
          <w:trHeight w:val="64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600" w14:textId="77777777" w:rsidR="00BA1789" w:rsidRPr="005B2EA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 w:rsidRPr="005B2EA8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F4FD4" w14:textId="77777777" w:rsidR="00BA1789" w:rsidRPr="002B2FAB" w:rsidRDefault="00912953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</w:t>
            </w:r>
            <w:r w:rsidRPr="00562F9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49D7" w14:textId="77777777" w:rsidR="00BA1789" w:rsidRPr="0027262D" w:rsidRDefault="00912953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20155.7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7E12" w14:textId="77777777" w:rsidR="00BA1789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575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3E86" w14:textId="77777777" w:rsidR="00BA1789" w:rsidRDefault="00BA1789" w:rsidP="008D1796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1789" w:rsidRPr="00406B8B" w14:paraId="3B18DDBE" w14:textId="77777777" w:rsidTr="00EE252A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0923B02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4EE99C4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08DA61C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52A3298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E3FAC9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708F8D86" w14:textId="77777777" w:rsidTr="008D1796">
        <w:trPr>
          <w:trHeight w:val="127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5BED" w14:textId="29E9E286" w:rsidR="00BA1789" w:rsidRPr="008D1796" w:rsidRDefault="00784DBF" w:rsidP="008D1796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124DE8">
              <w:rPr>
                <w:rFonts w:ascii="Sylfaen" w:hAnsi="Sylfaen" w:cs="Arial"/>
                <w:sz w:val="20"/>
                <w:szCs w:val="20"/>
              </w:rPr>
              <w:t>Բյուրեղավան համայնքի «</w:t>
            </w:r>
            <w:r>
              <w:rPr>
                <w:rFonts w:ascii="Sylfaen" w:hAnsi="Sylfaen" w:cs="Arial"/>
                <w:sz w:val="20"/>
                <w:szCs w:val="20"/>
              </w:rPr>
              <w:t xml:space="preserve">Անդրանիկ </w:t>
            </w:r>
            <w:r w:rsidRPr="00124DE8">
              <w:rPr>
                <w:rFonts w:ascii="Sylfaen" w:hAnsi="Sylfaen" w:cs="Arial"/>
                <w:sz w:val="20"/>
                <w:szCs w:val="20"/>
              </w:rPr>
              <w:t xml:space="preserve">Պետրոսյանի անվան Բյուրեղավանի քաղաքային պոլիկլինիկա»  ՓԲԸ-ի </w:t>
            </w:r>
            <w:r>
              <w:rPr>
                <w:rFonts w:ascii="Sylfaen" w:hAnsi="Sylfaen" w:cs="Arial"/>
                <w:sz w:val="20"/>
                <w:szCs w:val="20"/>
              </w:rPr>
              <w:t xml:space="preserve">   </w:t>
            </w:r>
            <w:r w:rsidRPr="00124DE8">
              <w:rPr>
                <w:rFonts w:ascii="Sylfaen" w:hAnsi="Sylfaen" w:cs="Arial"/>
                <w:sz w:val="20"/>
                <w:szCs w:val="20"/>
              </w:rPr>
              <w:t>շենքի և բակի հիմնանորոգման աշխատանքներ: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6EE3" w14:textId="77777777" w:rsidR="00830BF5" w:rsidRPr="00595112" w:rsidRDefault="00830BF5" w:rsidP="00830B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511C0678" w14:textId="4D6F1774" w:rsidR="00830BF5" w:rsidRPr="008D1796" w:rsidRDefault="00830BF5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70000.0</w:t>
            </w:r>
          </w:p>
          <w:p w14:paraId="3B31018F" w14:textId="77777777" w:rsidR="00BA1789" w:rsidRPr="00BA7DCB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5AE3A" w14:textId="77777777" w:rsidR="00BA1789" w:rsidRPr="00BA7DCB" w:rsidRDefault="00BE6856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49787,9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DAC2" w14:textId="77777777" w:rsidR="00BA1789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71.1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A2FB2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1364BD2C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6C5413FC" w14:textId="77777777" w:rsidR="00BA1789" w:rsidRDefault="00BA1789" w:rsidP="008D1796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1789" w:rsidRPr="00406B8B" w14:paraId="67C11308" w14:textId="77777777" w:rsidTr="00EE252A">
        <w:trPr>
          <w:trHeight w:val="15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E354BEF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11. Ֆիզիկական կուլտուրա և 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DAEEC35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AA8AC08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DC95A2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06542D1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5C3BA1F9" w14:textId="77777777" w:rsidTr="00EE252A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5040234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12.Սոցիալական պաշտպանություն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5D57F1A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79C5CF" w14:textId="77777777" w:rsidR="00BA1789" w:rsidRPr="00FA6C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CA68D57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C88EEBC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38EE8242" w14:textId="77777777" w:rsidTr="00EE252A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1BB13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BE25" w14:textId="77777777" w:rsidR="00BA1789" w:rsidRPr="00203537" w:rsidRDefault="00034A6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36D5" w14:textId="77777777" w:rsidR="00BA1789" w:rsidRPr="00203537" w:rsidRDefault="00D76DA0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FF"/>
                <w:sz w:val="20"/>
                <w:szCs w:val="20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6390.9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555B" w14:textId="77777777" w:rsidR="00BA1789" w:rsidRPr="00C66131" w:rsidRDefault="00C661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lang w:val="ru-RU"/>
              </w:rPr>
            </w:pPr>
            <w:r w:rsidRPr="00C66131">
              <w:rPr>
                <w:rFonts w:ascii="Sylfaen" w:hAnsi="Sylfaen" w:cs="Calibri"/>
                <w:bCs/>
                <w:sz w:val="20"/>
                <w:szCs w:val="20"/>
                <w:lang w:val="ru-RU"/>
              </w:rPr>
              <w:t>124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7071" w14:textId="77777777" w:rsidR="00BA1789" w:rsidRPr="00203537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03537">
              <w:rPr>
                <w:rFonts w:ascii="Sylfaen" w:hAnsi="Sylfaen" w:cs="Calibri"/>
                <w:bCs/>
                <w:sz w:val="20"/>
                <w:szCs w:val="20"/>
              </w:rPr>
              <w:t>100</w:t>
            </w:r>
          </w:p>
        </w:tc>
      </w:tr>
      <w:tr w:rsidR="00BA1789" w:rsidRPr="00406B8B" w14:paraId="14EBE9D2" w14:textId="77777777" w:rsidTr="00EE252A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07E456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6CF803A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76E166" w14:textId="77777777" w:rsidR="00BA1789" w:rsidRPr="00FA6C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8B1E5F7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BCFFB64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595112" w:rsidRPr="00406B8B" w14:paraId="6323BC75" w14:textId="77777777" w:rsidTr="00595112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37F" w14:textId="77777777" w:rsidR="00595112" w:rsidRPr="00595112" w:rsidRDefault="00595112" w:rsidP="00BA178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595112">
              <w:rPr>
                <w:rFonts w:ascii="Sylfaen" w:hAnsi="Sylfaen" w:cs="Arial"/>
                <w:sz w:val="20"/>
                <w:szCs w:val="20"/>
              </w:rPr>
              <w:t>Ծրագիր1.Գյուղատնտեսության ոլորտում 2020 թվականին նախատեսվում է Հայաստանի Տարացքային Զարգացման Հիմնադրամի հետ համատեղ հիմնանորոգել  ու վերակառուցել  համայնքի ոռոգման ցանցը: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608A" w14:textId="77777777" w:rsidR="00595112" w:rsidRPr="00595112" w:rsidRDefault="00761A51" w:rsidP="00761A51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936E" w14:textId="77777777" w:rsidR="00595112" w:rsidRPr="00595112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highlight w:val="gre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17592.6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C231" w14:textId="77777777" w:rsidR="00595112" w:rsidRPr="009A5B02" w:rsidRDefault="00C66131" w:rsidP="00C66131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  <w:lang w:val="ru-RU"/>
              </w:rPr>
            </w:pPr>
            <w:r w:rsidRPr="009A5B02">
              <w:rPr>
                <w:rFonts w:ascii="Sylfaen" w:hAnsi="Sylfaen" w:cs="Calibri"/>
                <w:bCs/>
                <w:sz w:val="20"/>
                <w:szCs w:val="20"/>
                <w:lang w:val="ru-RU"/>
              </w:rPr>
              <w:t>7.6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CCD5" w14:textId="77777777" w:rsidR="00D76DA0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</w:pPr>
          </w:p>
          <w:p w14:paraId="6019EB1B" w14:textId="77777777" w:rsidR="00D76DA0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</w:pPr>
          </w:p>
          <w:p w14:paraId="5D5D61F1" w14:textId="77777777" w:rsidR="00D76DA0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</w:pPr>
          </w:p>
          <w:p w14:paraId="62835369" w14:textId="77777777" w:rsidR="00595112" w:rsidRPr="009A5B02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  <w:lang w:val="ru-RU"/>
              </w:rPr>
            </w:pPr>
            <w:r w:rsidRPr="009A5B02">
              <w:rPr>
                <w:rFonts w:ascii="Sylfaen" w:hAnsi="Sylfaen" w:cs="Calibri"/>
                <w:bCs/>
                <w:sz w:val="20"/>
                <w:szCs w:val="20"/>
                <w:lang w:val="ru-RU"/>
              </w:rPr>
              <w:t>0</w:t>
            </w:r>
          </w:p>
        </w:tc>
      </w:tr>
      <w:tr w:rsidR="00BA1789" w:rsidRPr="00406B8B" w14:paraId="7A170611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D01C21F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781157F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E229B41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AAD8AB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546D99C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2027F267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050C20E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5318FB2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96255C4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C80F939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AE5E250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2047BBD2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B1D01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830E" w14:textId="77777777" w:rsidR="00BA1789" w:rsidRPr="002B2FAB" w:rsidRDefault="00464D8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76500,0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4AC2B" w14:textId="77777777" w:rsidR="00BA1789" w:rsidRPr="002B2FAB" w:rsidRDefault="00464D8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5C07E2">
              <w:rPr>
                <w:rFonts w:ascii="Sylfaen" w:hAnsi="Sylfaen"/>
                <w:b/>
                <w:sz w:val="20"/>
                <w:szCs w:val="20"/>
                <w:lang w:val="en-US"/>
              </w:rPr>
              <w:t>68737.8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BFAB" w14:textId="77777777" w:rsidR="00BA1789" w:rsidRPr="009A5B02" w:rsidRDefault="009A5B02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89.8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D8FE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1D1741E5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1789" w:rsidRPr="00406B8B" w14:paraId="693C4454" w14:textId="77777777" w:rsidTr="00EE252A">
        <w:trPr>
          <w:trHeight w:val="6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AFD38A8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738F46" w14:textId="77777777" w:rsidR="00BA1789" w:rsidRPr="00E6038E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F4C4F36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D87C234" w14:textId="77777777" w:rsidR="00BA1789" w:rsidRPr="00E94C95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C321AD5" w14:textId="77777777" w:rsidR="00BA1789" w:rsidRPr="00E94C95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52D947BE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8163A62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7CAA2B6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3D0E32D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FA824FE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09FF07A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A2328A" w14:textId="77777777" w:rsidR="00BA1789" w:rsidRDefault="00BA1789" w:rsidP="00BA1789">
      <w:pPr>
        <w:rPr>
          <w:rFonts w:ascii="Sylfaen" w:hAnsi="Sylfaen" w:cs="Arial"/>
          <w:color w:val="70AD47"/>
          <w:sz w:val="24"/>
          <w:szCs w:val="24"/>
        </w:rPr>
      </w:pPr>
    </w:p>
    <w:p w14:paraId="0D79D544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15F7525E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4C1FB09F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6C7A0BF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636EA92F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275D5C3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3FC812C6" w14:textId="39E3AD29" w:rsidR="00394E53" w:rsidRPr="00824915" w:rsidRDefault="00394E53" w:rsidP="00BA1789">
      <w:pPr>
        <w:spacing w:after="0" w:line="20" w:lineRule="atLeast"/>
        <w:rPr>
          <w:rFonts w:ascii="Sylfaen" w:hAnsi="Sylfaen"/>
          <w:color w:val="E36C0A" w:themeColor="accent6" w:themeShade="BF"/>
          <w:sz w:val="24"/>
          <w:szCs w:val="24"/>
        </w:rPr>
      </w:pPr>
    </w:p>
    <w:p w14:paraId="52A76231" w14:textId="07564674" w:rsidR="00C91CE1" w:rsidRPr="00C91CE1" w:rsidRDefault="00C91CE1" w:rsidP="00C91CE1">
      <w:pPr>
        <w:pStyle w:val="Heading2"/>
        <w:jc w:val="right"/>
        <w:rPr>
          <w:rFonts w:ascii="Sylfaen" w:hAnsi="Sylfaen" w:cs="Arial"/>
          <w:b w:val="0"/>
          <w:color w:val="auto"/>
          <w:sz w:val="24"/>
          <w:szCs w:val="24"/>
          <w:lang w:val="en-US"/>
        </w:rPr>
      </w:pPr>
      <w:bookmarkStart w:id="11" w:name="_Toc526780801"/>
      <w:r w:rsidRPr="00210624">
        <w:rPr>
          <w:rFonts w:ascii="Sylfaen" w:hAnsi="Sylfaen" w:cs="Arial"/>
          <w:color w:val="auto"/>
          <w:sz w:val="24"/>
          <w:szCs w:val="24"/>
        </w:rPr>
        <w:lastRenderedPageBreak/>
        <w:t xml:space="preserve">Հավելված </w:t>
      </w:r>
      <w:r>
        <w:rPr>
          <w:rFonts w:ascii="Sylfaen" w:hAnsi="Sylfaen" w:cs="Arial"/>
          <w:color w:val="auto"/>
          <w:sz w:val="24"/>
          <w:szCs w:val="24"/>
          <w:lang w:val="en-US"/>
        </w:rPr>
        <w:t>2</w:t>
      </w:r>
    </w:p>
    <w:p w14:paraId="7984FFCE" w14:textId="77777777" w:rsidR="00394E53" w:rsidRPr="00824915" w:rsidRDefault="00394E53" w:rsidP="00C91CE1">
      <w:pPr>
        <w:pStyle w:val="Heading1"/>
        <w:spacing w:before="0" w:line="20" w:lineRule="atLeast"/>
        <w:ind w:left="360"/>
        <w:contextualSpacing/>
        <w:jc w:val="center"/>
        <w:rPr>
          <w:rFonts w:ascii="Sylfaen" w:hAnsi="Sylfaen" w:cs="Arial"/>
          <w:b/>
          <w:color w:val="E36C0A" w:themeColor="accent6" w:themeShade="BF"/>
          <w:sz w:val="24"/>
          <w:szCs w:val="24"/>
        </w:rPr>
      </w:pPr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Pr="00824915">
        <w:rPr>
          <w:rFonts w:ascii="Sylfaen" w:hAnsi="Sylfaen" w:cs="Arial"/>
          <w:b/>
          <w:color w:val="E36C0A" w:themeColor="accent6" w:themeShade="BF"/>
          <w:sz w:val="24"/>
          <w:szCs w:val="24"/>
        </w:rPr>
        <w:t xml:space="preserve">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11"/>
    </w:p>
    <w:p w14:paraId="7E5685C8" w14:textId="77777777" w:rsidR="00394E53" w:rsidRPr="00824915" w:rsidRDefault="00394E53" w:rsidP="00394E5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585744EA" w14:textId="77777777" w:rsidR="00394E53" w:rsidRPr="00824915" w:rsidRDefault="00394E53" w:rsidP="00394E5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 8</w:t>
      </w:r>
      <w:r w:rsidRPr="007D7EDE">
        <w:rPr>
          <w:rFonts w:ascii="Sylfaen" w:hAnsi="Sylfaen"/>
          <w:b/>
        </w:rPr>
        <w:t>.</w:t>
      </w:r>
      <w:r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Համայնքի </w:t>
      </w:r>
      <w:r>
        <w:rPr>
          <w:rFonts w:ascii="Sylfaen" w:hAnsi="Sylfaen"/>
          <w:b/>
        </w:rPr>
        <w:t>20</w:t>
      </w:r>
      <w:r w:rsidRPr="00D372F5">
        <w:rPr>
          <w:rFonts w:ascii="Sylfaen" w:hAnsi="Sylfaen"/>
          <w:b/>
        </w:rPr>
        <w:t>20</w:t>
      </w:r>
      <w:r w:rsidRPr="00824915">
        <w:rPr>
          <w:rFonts w:ascii="Sylfaen" w:hAnsi="Sylfaen"/>
          <w:b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14:paraId="26FB9735" w14:textId="77777777" w:rsidR="00394E53" w:rsidRPr="00824915" w:rsidRDefault="00394E53" w:rsidP="00394E53">
      <w:pPr>
        <w:spacing w:after="0" w:line="20" w:lineRule="atLeast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254"/>
        <w:gridCol w:w="1014"/>
        <w:gridCol w:w="1984"/>
      </w:tblGrid>
      <w:tr w:rsidR="00394E53" w:rsidRPr="00824915" w14:paraId="06834969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CE489B3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394E53" w:rsidRPr="00824915" w14:paraId="2C347D39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5A3E927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94E53" w:rsidRPr="00824915" w14:paraId="6620AFF0" w14:textId="77777777" w:rsidTr="00D372F5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4B4B784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53F12B8D" w14:textId="6E76C693" w:rsidR="00394E53" w:rsidRPr="00394E53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B67D28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</w:t>
            </w:r>
            <w:r w:rsidR="008D179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4E53" w:rsidRPr="00824915" w14:paraId="0F80E9B8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0F0A83B9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216C1B8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B68391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78642D81" w14:textId="77777777" w:rsidR="00CC3DEA" w:rsidRDefault="00CC3DEA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3632A680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6C649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14:paraId="502A410F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000EBE0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509C193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250AAD4F" w14:textId="77777777" w:rsidTr="00FA66E0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F92ED91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22B0B695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705942F9" w14:textId="77777777" w:rsidR="00394E53" w:rsidRPr="00B67D2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14:paraId="2B6B4A49" w14:textId="77777777" w:rsidR="00EC3D91" w:rsidRDefault="00EC3D91" w:rsidP="00EC3D9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4E0DA7DD" w14:textId="77777777" w:rsidR="00394E53" w:rsidRPr="00EC3D91" w:rsidRDefault="00EC3D91" w:rsidP="00EC3D9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4" w:type="dxa"/>
            <w:vAlign w:val="center"/>
          </w:tcPr>
          <w:p w14:paraId="7CED9EDA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2F3FBAB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7EC78B03" w14:textId="77777777" w:rsidTr="00FA66E0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A76F8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236ED1AF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6D6EE42A" w14:textId="77777777" w:rsidR="00394E53" w:rsidRPr="00824915" w:rsidRDefault="00394E53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523404EF" w14:textId="77777777" w:rsidR="00394E53" w:rsidRPr="00DE78C8" w:rsidRDefault="00DE78C8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78C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vAlign w:val="center"/>
          </w:tcPr>
          <w:p w14:paraId="30AE3166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25A9D11A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392B83DF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482CF79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00240FE4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028246B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5AE0A13E" w14:textId="77777777" w:rsidR="00394E53" w:rsidRPr="00FA66E0" w:rsidRDefault="000A24B3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14:paraId="7696B4E7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EA709B1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2950AB3E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556EE12B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19C122B0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215C7B47" w14:textId="77777777" w:rsidR="00394E53" w:rsidRPr="00FA66E0" w:rsidRDefault="00EC3D91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73F21540" w14:textId="77777777" w:rsidR="00394E53" w:rsidRPr="00FA66E0" w:rsidRDefault="00EC3D91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center"/>
          </w:tcPr>
          <w:p w14:paraId="29263CE0" w14:textId="77777777" w:rsidR="00394E53" w:rsidRPr="00824915" w:rsidRDefault="00DA08A4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+</w:t>
            </w:r>
            <w:r w:rsidR="00FA66E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3AFA2455" w14:textId="77777777" w:rsidR="00394E53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Սխալ  արդյունքային ցուցանիշ</w:t>
            </w:r>
          </w:p>
        </w:tc>
      </w:tr>
      <w:tr w:rsidR="00394E53" w:rsidRPr="00824915" w14:paraId="349A149F" w14:textId="77777777" w:rsidTr="008D1796">
        <w:tc>
          <w:tcPr>
            <w:tcW w:w="2425" w:type="dxa"/>
            <w:shd w:val="clear" w:color="auto" w:fill="B8CCE4" w:themeFill="accent1" w:themeFillTint="66"/>
            <w:vAlign w:val="center"/>
          </w:tcPr>
          <w:p w14:paraId="16C6459D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F695494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6DE829E" w14:textId="77777777" w:rsidR="00394E53" w:rsidRPr="00824915" w:rsidRDefault="00394E53" w:rsidP="00FA66E0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54" w:type="dxa"/>
            <w:vAlign w:val="center"/>
          </w:tcPr>
          <w:p w14:paraId="1644F5B2" w14:textId="77777777" w:rsidR="00394E53" w:rsidRPr="00824915" w:rsidRDefault="00394E53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014" w:type="dxa"/>
            <w:vAlign w:val="center"/>
          </w:tcPr>
          <w:p w14:paraId="6E92755E" w14:textId="77777777" w:rsidR="00394E53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3AD90D6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A66E0" w:rsidRPr="00824915" w14:paraId="5EA26E77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1615D80E" w14:textId="77777777" w:rsidR="00FA66E0" w:rsidRPr="00BC46D5" w:rsidRDefault="00FA66E0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5F0E3EB7" w14:textId="77777777" w:rsidR="00FA66E0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DA08A4">
              <w:rPr>
                <w:rFonts w:ascii="Sylfaen" w:hAnsi="Sylfaen"/>
                <w:b/>
                <w:sz w:val="20"/>
                <w:szCs w:val="20"/>
              </w:rPr>
              <w:t>92190.6</w:t>
            </w:r>
            <w:r w:rsidRPr="00DA08A4">
              <w:rPr>
                <w:rFonts w:ascii="Sylfaen" w:hAnsi="Sylfaen"/>
                <w:b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</w:rPr>
              <w:t>(ը</w:t>
            </w:r>
            <w:r w:rsidRPr="00DA08A4">
              <w:rPr>
                <w:rFonts w:ascii="Sylfaen" w:hAnsi="Sylfaen"/>
                <w:sz w:val="20"/>
                <w:szCs w:val="20"/>
              </w:rPr>
              <w:t xml:space="preserve">ստ տարեկան ճշտված </w:t>
            </w:r>
            <w:r w:rsidR="00DA08A4" w:rsidRPr="00DA08A4">
              <w:rPr>
                <w:rFonts w:ascii="Sylfaen" w:hAnsi="Sylfaen"/>
                <w:sz w:val="20"/>
                <w:szCs w:val="20"/>
              </w:rPr>
              <w:t>բյուջե</w:t>
            </w:r>
            <w:r w:rsidR="00DA08A4" w:rsidRPr="00DA08A4">
              <w:rPr>
                <w:rFonts w:ascii="Sylfaen" w:hAnsi="Sylfaen"/>
                <w:sz w:val="20"/>
                <w:szCs w:val="20"/>
              </w:rPr>
              <w:br/>
            </w:r>
            <w:r w:rsidRPr="00DA08A4">
              <w:rPr>
                <w:rFonts w:ascii="Sylfaen" w:hAnsi="Sylfaen"/>
                <w:b/>
                <w:sz w:val="20"/>
                <w:szCs w:val="20"/>
              </w:rPr>
              <w:t xml:space="preserve"> 104976,8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528" w:type="dxa"/>
            <w:gridSpan w:val="4"/>
            <w:vAlign w:val="center"/>
          </w:tcPr>
          <w:p w14:paraId="4088E412" w14:textId="77777777" w:rsidR="00FA66E0" w:rsidRPr="009A6D96" w:rsidRDefault="00E97AD9" w:rsidP="00FA66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A6D96">
              <w:rPr>
                <w:rFonts w:ascii="Sylfaen" w:hAnsi="Sylfaen"/>
                <w:b/>
                <w:sz w:val="20"/>
                <w:szCs w:val="20"/>
                <w:lang w:val="en-US"/>
              </w:rPr>
              <w:t>90560.5</w:t>
            </w:r>
          </w:p>
        </w:tc>
      </w:tr>
    </w:tbl>
    <w:p w14:paraId="1874A299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D8E997A" w14:textId="77777777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A2CB9D" w14:textId="77777777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A6A2E42" w14:textId="77777777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0496BCD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254"/>
        <w:gridCol w:w="872"/>
        <w:gridCol w:w="2126"/>
      </w:tblGrid>
      <w:tr w:rsidR="00394E53" w:rsidRPr="00824915" w14:paraId="2E96FCCA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BB94BA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2687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. Համայնքում քաղաքացիների սպասարկման «Մեկ պատուհան» համակարգի ներդրում</w:t>
            </w:r>
          </w:p>
        </w:tc>
      </w:tr>
      <w:tr w:rsidR="00394E53" w:rsidRPr="00824915" w14:paraId="6019417C" w14:textId="77777777" w:rsidTr="00D372F5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16C941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6D794357" w14:textId="77777777"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129B88D4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43F22D0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3CB55BF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4964CC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650C48A8" w14:textId="77777777" w:rsidR="00CC3DEA" w:rsidRDefault="00CC3DEA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234C311F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3D052ECE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0AE165B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406C40B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5AFC65AB" w14:textId="77777777" w:rsidTr="00DA5D51">
        <w:trPr>
          <w:trHeight w:val="4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DCF4A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7EA250A7" w14:textId="77777777" w:rsidR="00394E53" w:rsidRPr="004E2BDA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</w:p>
        </w:tc>
        <w:tc>
          <w:tcPr>
            <w:tcW w:w="1276" w:type="dxa"/>
            <w:vAlign w:val="center"/>
          </w:tcPr>
          <w:p w14:paraId="33FD1A78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14:paraId="0FED348E" w14:textId="77777777" w:rsidR="00394E53" w:rsidRPr="00DA5D51" w:rsidRDefault="00394E53" w:rsidP="00DA5D51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A5D51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14:paraId="1A05DF97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E5F5994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4C2336C3" w14:textId="77777777" w:rsidTr="00DA5D51">
        <w:trPr>
          <w:trHeight w:val="83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FD54856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5444BE58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3C47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6C470B29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9B0C3E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4" w:type="dxa"/>
            <w:vAlign w:val="center"/>
          </w:tcPr>
          <w:p w14:paraId="7C8411E3" w14:textId="77777777" w:rsidR="00394E53" w:rsidRPr="00DA5D51" w:rsidRDefault="00394E53" w:rsidP="00DA5D51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A5D51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  <w:vAlign w:val="center"/>
          </w:tcPr>
          <w:p w14:paraId="71AF242D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70BD625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5F44A18F" w14:textId="77777777" w:rsidTr="00DA5D51">
        <w:trPr>
          <w:trHeight w:val="83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DF8B133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48B2F3FA" w14:textId="77777777" w:rsidR="00394E53" w:rsidRPr="00B67D28" w:rsidRDefault="00394E53" w:rsidP="00D372F5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վիճակը` </w:t>
            </w:r>
            <w:r w:rsidRPr="00B67D28">
              <w:rPr>
                <w:rFonts w:ascii="Sylfaen" w:hAnsi="Sylfaen"/>
                <w:sz w:val="20"/>
                <w:szCs w:val="20"/>
              </w:rPr>
              <w:t>առկա է , առկա չէ</w:t>
            </w:r>
          </w:p>
        </w:tc>
        <w:tc>
          <w:tcPr>
            <w:tcW w:w="1276" w:type="dxa"/>
            <w:vAlign w:val="center"/>
          </w:tcPr>
          <w:p w14:paraId="1446A0CE" w14:textId="77777777" w:rsidR="00394E53" w:rsidRPr="00B67D2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1254" w:type="dxa"/>
            <w:vAlign w:val="center"/>
          </w:tcPr>
          <w:p w14:paraId="7493B049" w14:textId="77777777" w:rsidR="00394E53" w:rsidRPr="00824915" w:rsidRDefault="00394E53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872" w:type="dxa"/>
            <w:vAlign w:val="center"/>
          </w:tcPr>
          <w:p w14:paraId="60DEDC39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0B372B6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4178B436" w14:textId="77777777" w:rsidTr="00DA5D51">
        <w:tc>
          <w:tcPr>
            <w:tcW w:w="2425" w:type="dxa"/>
            <w:shd w:val="clear" w:color="auto" w:fill="B8CCE4" w:themeFill="accent1" w:themeFillTint="66"/>
            <w:vAlign w:val="center"/>
          </w:tcPr>
          <w:p w14:paraId="66F6C4F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23EE0ACC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Pr="00824915">
              <w:rPr>
                <w:rFonts w:ascii="Sylfaen" w:hAnsi="Sylfaen"/>
                <w:sz w:val="20"/>
                <w:szCs w:val="20"/>
              </w:rPr>
              <w:t>վերանորոգման տևողությունը, օր</w:t>
            </w:r>
          </w:p>
        </w:tc>
        <w:tc>
          <w:tcPr>
            <w:tcW w:w="1276" w:type="dxa"/>
            <w:vAlign w:val="center"/>
          </w:tcPr>
          <w:p w14:paraId="7E21054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54" w:type="dxa"/>
            <w:vAlign w:val="center"/>
          </w:tcPr>
          <w:p w14:paraId="53D383F3" w14:textId="77777777" w:rsidR="00394E53" w:rsidRPr="00394E53" w:rsidRDefault="0069498E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872" w:type="dxa"/>
            <w:vAlign w:val="center"/>
          </w:tcPr>
          <w:p w14:paraId="7479EC7F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0472C192" w14:textId="77777777" w:rsidR="00394E53" w:rsidRPr="0069498E" w:rsidRDefault="0069498E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Շինարարության </w:t>
            </w:r>
            <w:r w:rsidR="000D1B0C">
              <w:rPr>
                <w:rFonts w:ascii="Sylfaen" w:hAnsi="Sylfaen"/>
                <w:sz w:val="20"/>
                <w:szCs w:val="20"/>
                <w:lang w:val="en-US"/>
              </w:rPr>
              <w:t xml:space="preserve">ընթացքում առաջացած </w:t>
            </w:r>
            <w:r w:rsidR="00DA5D51">
              <w:rPr>
                <w:rFonts w:ascii="Sylfaen" w:hAnsi="Sylfaen"/>
                <w:sz w:val="20"/>
                <w:szCs w:val="20"/>
                <w:lang w:val="en-US"/>
              </w:rPr>
              <w:t>խնդիրներ</w:t>
            </w:r>
          </w:p>
        </w:tc>
      </w:tr>
      <w:tr w:rsidR="00394E53" w:rsidRPr="00824915" w14:paraId="10893A67" w14:textId="77777777" w:rsidTr="00DA5D51">
        <w:trPr>
          <w:trHeight w:val="25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A661F8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60094594" w14:textId="77777777" w:rsidR="00394E53" w:rsidRPr="00824915" w:rsidRDefault="00394E53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Pr="000D51F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ներդրման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վերաբերյալ՝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EBF1A7A" w14:textId="77777777" w:rsidR="00394E53" w:rsidRPr="000D51F1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1254" w:type="dxa"/>
            <w:vAlign w:val="center"/>
          </w:tcPr>
          <w:p w14:paraId="6467A0BF" w14:textId="77777777" w:rsidR="00394E53" w:rsidRPr="001D2CF7" w:rsidRDefault="00394E53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68EA4D6" w14:textId="77777777" w:rsidR="00E138A7" w:rsidRPr="001D2CF7" w:rsidRDefault="001D2CF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D2CF7">
              <w:rPr>
                <w:rFonts w:ascii="Sylfaen" w:hAnsi="Sylfaen"/>
                <w:sz w:val="20"/>
                <w:szCs w:val="20"/>
                <w:lang w:val="en-US"/>
              </w:rPr>
              <w:t>Գրավոր կարծիք չեն արտահայտել</w:t>
            </w:r>
          </w:p>
          <w:p w14:paraId="5956A3B2" w14:textId="77777777" w:rsidR="00E138A7" w:rsidRPr="001D2CF7" w:rsidRDefault="00E138A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BD2CA8A" w14:textId="77777777" w:rsidR="00E138A7" w:rsidRPr="001D2CF7" w:rsidRDefault="00E138A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10B0F909" w14:textId="77777777" w:rsidR="00394E53" w:rsidRPr="001D2CF7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704E8D22" w14:textId="77777777" w:rsidR="00394E53" w:rsidRPr="001D2CF7" w:rsidRDefault="000D1B0C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 xml:space="preserve">Արտակարգ դրությամբ պայմանավոված </w:t>
            </w:r>
            <w:r w:rsidR="00DA5D51">
              <w:rPr>
                <w:rFonts w:ascii="Sylfaen" w:hAnsi="Sylfaen"/>
                <w:sz w:val="20"/>
                <w:szCs w:val="20"/>
              </w:rPr>
              <w:t xml:space="preserve">գրասենյակը </w:t>
            </w:r>
            <w:r w:rsidRPr="001D2CF7">
              <w:rPr>
                <w:rFonts w:ascii="Sylfaen" w:hAnsi="Sylfaen"/>
                <w:sz w:val="20"/>
                <w:szCs w:val="20"/>
              </w:rPr>
              <w:t>լիարժեք չի գործում</w:t>
            </w:r>
          </w:p>
        </w:tc>
      </w:tr>
      <w:tr w:rsidR="00DA5D51" w:rsidRPr="00824915" w14:paraId="07447DE6" w14:textId="77777777" w:rsidTr="00DA5D51">
        <w:trPr>
          <w:trHeight w:val="76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B924E5E" w14:textId="77777777" w:rsidR="00DA08A4" w:rsidRPr="00DA08A4" w:rsidRDefault="00DA5D51" w:rsidP="00DA08A4">
            <w:pPr>
              <w:spacing w:line="20" w:lineRule="atLeast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B0C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  <w:p w14:paraId="36D55AE5" w14:textId="77777777" w:rsidR="00DA5D51" w:rsidRPr="00DA08A4" w:rsidRDefault="00DA5D51" w:rsidP="00DA08A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20CC8A7" w14:textId="77777777" w:rsidR="00DA5D51" w:rsidRPr="00944DED" w:rsidRDefault="00DA5D51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44DED">
              <w:rPr>
                <w:rFonts w:ascii="Sylfaen" w:hAnsi="Sylfaen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5528" w:type="dxa"/>
            <w:gridSpan w:val="4"/>
            <w:vAlign w:val="center"/>
          </w:tcPr>
          <w:p w14:paraId="2F7A70C2" w14:textId="77777777" w:rsidR="00DA5D51" w:rsidRPr="009C1668" w:rsidRDefault="00DA5D51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C1668">
              <w:rPr>
                <w:rFonts w:ascii="Sylfaen" w:hAnsi="Sylfaen"/>
                <w:b/>
                <w:sz w:val="20"/>
                <w:szCs w:val="20"/>
                <w:lang w:val="ru-RU"/>
              </w:rPr>
              <w:t>8683,9</w:t>
            </w:r>
          </w:p>
        </w:tc>
      </w:tr>
    </w:tbl>
    <w:tbl>
      <w:tblPr>
        <w:tblStyle w:val="TableGrid"/>
        <w:tblpPr w:leftFromText="180" w:rightFromText="180" w:vertAnchor="text" w:horzAnchor="margin" w:tblpYSpec="top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993"/>
        <w:gridCol w:w="1275"/>
        <w:gridCol w:w="851"/>
        <w:gridCol w:w="2006"/>
      </w:tblGrid>
      <w:tr w:rsidR="00DB0474" w:rsidRPr="00824915" w14:paraId="03DE25DE" w14:textId="77777777" w:rsidTr="008D1796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99E959A" w14:textId="77777777" w:rsidR="00DB0474" w:rsidRPr="00824915" w:rsidRDefault="00DB0474" w:rsidP="008D1796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DB0474" w:rsidRPr="00824915" w14:paraId="71C6F403" w14:textId="77777777" w:rsidTr="008D1796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C5F5EDB" w14:textId="77777777" w:rsidR="00DB0474" w:rsidRPr="00824915" w:rsidRDefault="00DB0474" w:rsidP="008D1796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 xml:space="preserve"> Ջրաբեր բնակավայրի խմելու ջրագծի և ներքին ցանցի կառուցում</w:t>
            </w:r>
          </w:p>
        </w:tc>
      </w:tr>
      <w:tr w:rsidR="00DB0474" w:rsidRPr="00824915" w14:paraId="23BB0A1C" w14:textId="77777777" w:rsidTr="008D1796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788C0C0D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2FB73D65" w14:textId="77777777" w:rsidR="00DB0474" w:rsidRPr="00397CE6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</w:t>
            </w:r>
            <w:r w:rsidR="00397CE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DB0474" w:rsidRPr="00824915" w14:paraId="05621216" w14:textId="77777777" w:rsidTr="008D1796">
        <w:tc>
          <w:tcPr>
            <w:tcW w:w="2383" w:type="dxa"/>
            <w:shd w:val="clear" w:color="auto" w:fill="B8CCE4" w:themeFill="accent1" w:themeFillTint="66"/>
            <w:vAlign w:val="center"/>
          </w:tcPr>
          <w:p w14:paraId="597F9369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E4708AD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56248D0B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5343C1AD" w14:textId="77777777" w:rsidR="00CC3DEA" w:rsidRDefault="00CC3DEA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6969EC27" w14:textId="77777777" w:rsidR="00397CE6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1F9579FF" w14:textId="77777777" w:rsidR="00DB0474" w:rsidRPr="00CC3DEA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4475FFB5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7DDF94F2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B0474" w:rsidRPr="00824915" w14:paraId="44B6D8E2" w14:textId="77777777" w:rsidTr="008D1796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E5C875F" w14:textId="77777777" w:rsidR="00DB0474" w:rsidRPr="00824915" w:rsidRDefault="00DB0474" w:rsidP="008D179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5EC215E3" w14:textId="77777777" w:rsidR="00DB0474" w:rsidRPr="003A7184" w:rsidRDefault="00DB0474" w:rsidP="008D1796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993" w:type="dxa"/>
            <w:vAlign w:val="center"/>
          </w:tcPr>
          <w:p w14:paraId="56CE7F27" w14:textId="77777777" w:rsidR="00DB0474" w:rsidRPr="00C36908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4AF0E544" w14:textId="77777777" w:rsidR="00DB0474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16984356" w14:textId="77777777" w:rsidR="00DB0474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6A5C07B7" w14:textId="77777777" w:rsidR="00DB0474" w:rsidRPr="00D372F5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14:paraId="67A0F0A3" w14:textId="77777777" w:rsidR="00DB0474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243C9268" w14:textId="77777777" w:rsidR="00DB0474" w:rsidRPr="00394E53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2C9568E" w14:textId="77777777" w:rsidR="00DB0474" w:rsidRPr="009612DF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14:paraId="410A56F5" w14:textId="77777777" w:rsidR="00DB0474" w:rsidRPr="00824915" w:rsidRDefault="00DB0474" w:rsidP="008D1796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DB0474" w:rsidRPr="00824915" w14:paraId="34F850D2" w14:textId="77777777" w:rsidTr="008D1796">
        <w:tc>
          <w:tcPr>
            <w:tcW w:w="2383" w:type="dxa"/>
            <w:shd w:val="clear" w:color="auto" w:fill="B8CCE4" w:themeFill="accent1" w:themeFillTint="66"/>
            <w:vAlign w:val="center"/>
          </w:tcPr>
          <w:p w14:paraId="35AB34D0" w14:textId="77777777" w:rsidR="00DB0474" w:rsidRPr="00043B3E" w:rsidRDefault="00DB0474" w:rsidP="008D1796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0415D9D2" w14:textId="77777777" w:rsidR="00DB0474" w:rsidRPr="003A7184" w:rsidRDefault="00DB0474" w:rsidP="008D1796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Ջրաբեր բնակավայրի խմելու ջրագծի կորուստների նվազում</w:t>
            </w:r>
          </w:p>
        </w:tc>
        <w:tc>
          <w:tcPr>
            <w:tcW w:w="993" w:type="dxa"/>
            <w:vAlign w:val="center"/>
          </w:tcPr>
          <w:p w14:paraId="555200FD" w14:textId="77777777" w:rsidR="00DB0474" w:rsidRPr="00043B3E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14:paraId="45FCD07D" w14:textId="77777777" w:rsidR="00DB0474" w:rsidRPr="00E138A7" w:rsidRDefault="009C1668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0ED71871" w14:textId="77777777" w:rsidR="00DB0474" w:rsidRPr="009C1668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  <w:r w:rsidR="009C1668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vAlign w:val="center"/>
          </w:tcPr>
          <w:p w14:paraId="6CD15009" w14:textId="77777777" w:rsidR="00DB0474" w:rsidRPr="00E138A7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Ծրագիրը ընթացքի մեջ է</w:t>
            </w:r>
          </w:p>
        </w:tc>
      </w:tr>
      <w:tr w:rsidR="00DB0474" w:rsidRPr="00824915" w14:paraId="77616FF0" w14:textId="77777777" w:rsidTr="008D1796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5416354" w14:textId="77777777" w:rsidR="00DB0474" w:rsidRPr="00824915" w:rsidRDefault="00DB0474" w:rsidP="008D1796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288C5B98" w14:textId="77777777" w:rsidR="00DB0474" w:rsidRPr="003A7184" w:rsidRDefault="00DB0474" w:rsidP="008D1796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993" w:type="dxa"/>
            <w:vAlign w:val="center"/>
          </w:tcPr>
          <w:p w14:paraId="2BA29409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5" w:type="dxa"/>
            <w:vAlign w:val="center"/>
          </w:tcPr>
          <w:p w14:paraId="1715F17E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3FDE288B" w14:textId="77777777" w:rsidR="00DB0474" w:rsidRPr="009612DF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14:paraId="48C6380F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B0474" w:rsidRPr="00824915" w14:paraId="756AFD3A" w14:textId="77777777" w:rsidTr="008D1796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701037E1" w14:textId="77777777" w:rsidR="00DB0474" w:rsidRPr="00824915" w:rsidRDefault="00DB0474" w:rsidP="008D1796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93CAFF2" w14:textId="77777777" w:rsidR="00DB0474" w:rsidRPr="003A7184" w:rsidRDefault="00DB0474" w:rsidP="008D1796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993" w:type="dxa"/>
            <w:vAlign w:val="center"/>
          </w:tcPr>
          <w:p w14:paraId="68369E78" w14:textId="77777777" w:rsidR="00DB0474" w:rsidRPr="00D01E8C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126A4D58" w14:textId="77777777" w:rsidR="00DB0474" w:rsidRPr="00E138A7" w:rsidRDefault="002805B7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160</w:t>
            </w:r>
          </w:p>
        </w:tc>
        <w:tc>
          <w:tcPr>
            <w:tcW w:w="851" w:type="dxa"/>
            <w:vAlign w:val="center"/>
          </w:tcPr>
          <w:p w14:paraId="1325E417" w14:textId="77777777" w:rsidR="00DB0474" w:rsidRPr="009612DF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+160</w:t>
            </w:r>
          </w:p>
        </w:tc>
        <w:tc>
          <w:tcPr>
            <w:tcW w:w="2006" w:type="dxa"/>
            <w:vAlign w:val="center"/>
          </w:tcPr>
          <w:p w14:paraId="2FAC05E5" w14:textId="77777777" w:rsidR="00DB0474" w:rsidRPr="00DE78C8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</w:tr>
      <w:tr w:rsidR="00DB0474" w:rsidRPr="00824915" w14:paraId="4E38648A" w14:textId="77777777" w:rsidTr="008D1796">
        <w:tc>
          <w:tcPr>
            <w:tcW w:w="2383" w:type="dxa"/>
            <w:shd w:val="clear" w:color="auto" w:fill="B8CCE4" w:themeFill="accent1" w:themeFillTint="66"/>
            <w:vAlign w:val="center"/>
          </w:tcPr>
          <w:p w14:paraId="24818E83" w14:textId="77777777" w:rsidR="00DB0474" w:rsidRPr="00824915" w:rsidRDefault="00DB0474" w:rsidP="008D1796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944F58F" w14:textId="77777777" w:rsidR="00DB0474" w:rsidRPr="003A7184" w:rsidRDefault="00DB0474" w:rsidP="008D1796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993" w:type="dxa"/>
            <w:vAlign w:val="center"/>
          </w:tcPr>
          <w:p w14:paraId="058D2ABF" w14:textId="77777777" w:rsidR="00DB0474" w:rsidRPr="009F6A04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5" w:type="dxa"/>
            <w:vAlign w:val="center"/>
          </w:tcPr>
          <w:p w14:paraId="13AD92EB" w14:textId="77777777" w:rsidR="00DB0474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</w:p>
          <w:p w14:paraId="04E9F753" w14:textId="77777777" w:rsidR="00DB0474" w:rsidRDefault="009C1668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  <w:p w14:paraId="1EC1D63D" w14:textId="77777777" w:rsidR="00DB0474" w:rsidRPr="009C1668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0D44A6A6" w14:textId="77777777" w:rsidR="00DB0474" w:rsidRPr="00DE78C8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DB9E288" w14:textId="77777777" w:rsidR="00DB0474" w:rsidRPr="009612DF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14:paraId="7F344608" w14:textId="77777777" w:rsidR="002805B7" w:rsidRDefault="002805B7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136F9DD1" w14:textId="77777777" w:rsidR="002805B7" w:rsidRDefault="002805B7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C06069C" w14:textId="77777777" w:rsidR="00DB0474" w:rsidRPr="002805B7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</w:tr>
      <w:tr w:rsidR="00DA08A4" w:rsidRPr="00824915" w14:paraId="6901C017" w14:textId="77777777" w:rsidTr="008D1796">
        <w:trPr>
          <w:trHeight w:val="468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6475E21D" w14:textId="77777777" w:rsidR="00DA08A4" w:rsidRPr="00EA24DC" w:rsidRDefault="00DA08A4" w:rsidP="008D1796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19706687" w14:textId="77777777" w:rsidR="00DA08A4" w:rsidRPr="003A7184" w:rsidRDefault="00DA08A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Pr="003A7184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Pr="003A7184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125" w:type="dxa"/>
            <w:gridSpan w:val="4"/>
            <w:vAlign w:val="center"/>
          </w:tcPr>
          <w:p w14:paraId="081A036A" w14:textId="77777777" w:rsidR="00DA08A4" w:rsidRPr="0004180F" w:rsidRDefault="00BC0B5A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C0B5A">
              <w:rPr>
                <w:rFonts w:ascii="Sylfaen" w:hAnsi="Sylfaen"/>
                <w:b/>
                <w:sz w:val="20"/>
                <w:szCs w:val="20"/>
                <w:lang w:val="en-US"/>
              </w:rPr>
              <w:t>74486.2</w:t>
            </w:r>
          </w:p>
        </w:tc>
      </w:tr>
    </w:tbl>
    <w:p w14:paraId="0333103F" w14:textId="4A076EAB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A2D677F" w14:textId="77777777" w:rsidR="008D1796" w:rsidRDefault="008D1796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902E4DA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F12603A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F028A87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F8947BD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09210AD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E968FCC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173B82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352BF1F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87ADA63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C4EAA8E" w14:textId="77777777" w:rsidR="00DE099A" w:rsidRP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394E53" w:rsidRPr="00824915" w14:paraId="132E74AA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F1B16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394E53" w:rsidRPr="00824915" w14:paraId="08498D49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83E477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8041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394E53" w:rsidRPr="00824915" w14:paraId="65B666B6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8BDDB3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68EF769" w14:textId="77777777"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0D3689EA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218F3FCB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F8F02E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C6EF53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47C219A5" w14:textId="77777777" w:rsidR="00CC3DEA" w:rsidRDefault="00CC3DEA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7C5EA0AF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5547604B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2E460DD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508EB159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33AE01F3" w14:textId="77777777" w:rsidTr="00DA08A4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557CA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A9CA1D5" w14:textId="77777777" w:rsidR="00394E53" w:rsidRPr="007D7EDE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աշխատակիցների թիվը </w:t>
            </w:r>
          </w:p>
        </w:tc>
        <w:tc>
          <w:tcPr>
            <w:tcW w:w="1134" w:type="dxa"/>
            <w:vAlign w:val="center"/>
          </w:tcPr>
          <w:p w14:paraId="15F94FEF" w14:textId="77777777" w:rsidR="00394E53" w:rsidRPr="007D7EDE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D7EDE">
              <w:rPr>
                <w:rFonts w:ascii="Sylfaen" w:eastAsia="Calibri" w:hAnsi="Sylfaen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14:paraId="187C46BD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72" w:type="dxa"/>
            <w:vAlign w:val="center"/>
          </w:tcPr>
          <w:p w14:paraId="72B27C00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444C06CF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072D5C9C" w14:textId="77777777" w:rsidTr="00DA08A4">
        <w:tc>
          <w:tcPr>
            <w:tcW w:w="2425" w:type="dxa"/>
            <w:shd w:val="clear" w:color="auto" w:fill="B8CCE4" w:themeFill="accent1" w:themeFillTint="66"/>
            <w:vAlign w:val="center"/>
          </w:tcPr>
          <w:p w14:paraId="358D9D72" w14:textId="77777777" w:rsidR="00394E53" w:rsidRPr="00043B3E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4DDF3E9" w14:textId="77777777" w:rsidR="00394E53" w:rsidRPr="00043B3E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43B3E">
              <w:rPr>
                <w:rFonts w:ascii="Sylfaen" w:hAnsi="Sylfaen"/>
                <w:sz w:val="20"/>
                <w:szCs w:val="20"/>
              </w:rPr>
              <w:t>Փողոցների արտաքին լուսավորության համակարգի երկարությունը, կմ</w:t>
            </w:r>
          </w:p>
        </w:tc>
        <w:tc>
          <w:tcPr>
            <w:tcW w:w="1134" w:type="dxa"/>
            <w:vAlign w:val="center"/>
          </w:tcPr>
          <w:p w14:paraId="21E2EECA" w14:textId="77777777" w:rsidR="00394E53" w:rsidRPr="00043B3E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4" w:type="dxa"/>
            <w:vAlign w:val="center"/>
          </w:tcPr>
          <w:p w14:paraId="19EF7741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2" w:type="dxa"/>
            <w:vAlign w:val="center"/>
          </w:tcPr>
          <w:p w14:paraId="12BEB11D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89D575D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6CF80A6D" w14:textId="77777777" w:rsidTr="00DA08A4">
        <w:trPr>
          <w:trHeight w:val="105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468DA2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7B46C33" w14:textId="77777777" w:rsidR="00394E53" w:rsidRPr="00824915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14:paraId="7FA7AD2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vAlign w:val="center"/>
          </w:tcPr>
          <w:p w14:paraId="5EAB9095" w14:textId="77777777" w:rsidR="00394E53" w:rsidRPr="0082491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72" w:type="dxa"/>
            <w:vAlign w:val="center"/>
          </w:tcPr>
          <w:p w14:paraId="76D67A12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D15EB7E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0163EC2A" w14:textId="77777777" w:rsidTr="00DA08A4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02B4E6A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710102E8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14:paraId="4ED97C9D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4" w:type="dxa"/>
            <w:vAlign w:val="center"/>
          </w:tcPr>
          <w:p w14:paraId="088E6709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72" w:type="dxa"/>
            <w:vAlign w:val="center"/>
          </w:tcPr>
          <w:p w14:paraId="5A136922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5B52547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6085E2ED" w14:textId="77777777" w:rsidTr="00DA08A4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167B2CA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242DDAE" w14:textId="77777777" w:rsidR="00394E53" w:rsidRPr="00824915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14:paraId="4A3F299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742C37DC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72" w:type="dxa"/>
            <w:vAlign w:val="center"/>
          </w:tcPr>
          <w:p w14:paraId="5F67EC3B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0DE7045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1F46C5A4" w14:textId="77777777" w:rsidTr="00DA08A4">
        <w:tc>
          <w:tcPr>
            <w:tcW w:w="2425" w:type="dxa"/>
            <w:shd w:val="clear" w:color="auto" w:fill="B8CCE4" w:themeFill="accent1" w:themeFillTint="66"/>
            <w:vAlign w:val="center"/>
          </w:tcPr>
          <w:p w14:paraId="0B5F9277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C829613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14:paraId="68C4559B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54" w:type="dxa"/>
            <w:vAlign w:val="center"/>
          </w:tcPr>
          <w:p w14:paraId="4F14FB24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2" w:type="dxa"/>
            <w:vAlign w:val="center"/>
          </w:tcPr>
          <w:p w14:paraId="72F37A21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01A12CF8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DA08A4" w:rsidRPr="00824915" w14:paraId="7260CA03" w14:textId="77777777" w:rsidTr="000B5A0E">
        <w:tc>
          <w:tcPr>
            <w:tcW w:w="2425" w:type="dxa"/>
            <w:shd w:val="clear" w:color="auto" w:fill="B8CCE4" w:themeFill="accent1" w:themeFillTint="66"/>
            <w:vAlign w:val="center"/>
          </w:tcPr>
          <w:p w14:paraId="7918EA1C" w14:textId="77777777" w:rsidR="00DA08A4" w:rsidRDefault="00DA08A4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 w:rsidRPr="000B5A0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Ծախսեր, հազ. </w:t>
            </w:r>
            <w:r w:rsidR="00BC0B5A" w:rsidRPr="000B5A0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</w:t>
            </w:r>
            <w:r w:rsidRPr="000B5A0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րամ</w:t>
            </w:r>
          </w:p>
          <w:p w14:paraId="4BDA2F17" w14:textId="77777777" w:rsidR="00BC0B5A" w:rsidRPr="00BC0B5A" w:rsidRDefault="00BC0B5A" w:rsidP="00D372F5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2" w:type="dxa"/>
          </w:tcPr>
          <w:p w14:paraId="0C4D71C8" w14:textId="77777777" w:rsidR="00DA08A4" w:rsidRPr="00EA24DC" w:rsidRDefault="00DA08A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B5A0E">
              <w:rPr>
                <w:rFonts w:ascii="Sylfaen" w:hAnsi="Sylfaen"/>
                <w:b/>
                <w:sz w:val="20"/>
                <w:szCs w:val="20"/>
                <w:lang w:val="en-US"/>
              </w:rPr>
              <w:t>300</w:t>
            </w:r>
            <w:r w:rsidRPr="000B5A0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1212B2C4" w14:textId="77777777" w:rsidR="00DA08A4" w:rsidRPr="000B5A0E" w:rsidRDefault="00BC0B5A" w:rsidP="00BC0B5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C0B5A">
              <w:rPr>
                <w:rFonts w:ascii="Sylfaen" w:hAnsi="Sylfaen"/>
                <w:b/>
                <w:sz w:val="20"/>
                <w:szCs w:val="20"/>
                <w:lang w:val="ru-RU"/>
              </w:rPr>
              <w:t>17325.0</w:t>
            </w:r>
          </w:p>
        </w:tc>
      </w:tr>
    </w:tbl>
    <w:p w14:paraId="0632D9DE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7DCC807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BF29F18" w14:textId="77777777"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5CE1A6F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ED8EF71" w14:textId="77777777"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11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537"/>
        <w:gridCol w:w="851"/>
        <w:gridCol w:w="1864"/>
      </w:tblGrid>
      <w:tr w:rsidR="0099486F" w:rsidRPr="00824915" w14:paraId="6E59BC47" w14:textId="77777777" w:rsidTr="0099486F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4731783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99486F" w:rsidRPr="00824915" w14:paraId="19C0C37A" w14:textId="77777777" w:rsidTr="0099486F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398D8C6" w14:textId="77777777" w:rsidR="0099486F" w:rsidRPr="00CE618D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Ներհամայնքային ճանապարհների բարեկարգում  և հիմնանորոգում</w:t>
            </w:r>
          </w:p>
        </w:tc>
      </w:tr>
      <w:tr w:rsidR="0099486F" w:rsidRPr="00824915" w14:paraId="7CA75AB1" w14:textId="77777777" w:rsidTr="0099486F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317E4DB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6B36E9E" w14:textId="77777777" w:rsidR="0099486F" w:rsidRPr="00DE78C8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99486F" w:rsidRPr="00824915" w14:paraId="1AE22939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3B4F3A74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9823B3F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427C83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537" w:type="dxa"/>
            <w:shd w:val="clear" w:color="auto" w:fill="B8CCE4" w:themeFill="accent1" w:themeFillTint="66"/>
            <w:vAlign w:val="center"/>
          </w:tcPr>
          <w:p w14:paraId="4537AD48" w14:textId="77777777" w:rsidR="0099486F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03FF86D1" w14:textId="77777777" w:rsidR="0099486F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7CE3A35D" w14:textId="77777777" w:rsidR="0099486F" w:rsidRPr="00CC3DEA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43FF23C4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64" w:type="dxa"/>
            <w:shd w:val="clear" w:color="auto" w:fill="B8CCE4" w:themeFill="accent1" w:themeFillTint="66"/>
            <w:vAlign w:val="center"/>
          </w:tcPr>
          <w:p w14:paraId="2E0BEF25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9486F" w:rsidRPr="00824915" w14:paraId="1A8E3DC5" w14:textId="77777777" w:rsidTr="0099486F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542DD2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56EC162" w14:textId="77777777" w:rsidR="0099486F" w:rsidRPr="00824915" w:rsidRDefault="0099486F" w:rsidP="0099486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138A7">
              <w:rPr>
                <w:rFonts w:ascii="Sylfaen" w:eastAsia="Calibri" w:hAnsi="Sylfaen" w:cs="Arial"/>
                <w:sz w:val="20"/>
                <w:szCs w:val="20"/>
              </w:rPr>
              <w:t>Ն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44FD9C4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vAlign w:val="center"/>
          </w:tcPr>
          <w:p w14:paraId="5060204F" w14:textId="77777777" w:rsidR="0099486F" w:rsidRPr="007C5E8E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14:paraId="12C4677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+6</w:t>
            </w:r>
          </w:p>
        </w:tc>
        <w:tc>
          <w:tcPr>
            <w:tcW w:w="1864" w:type="dxa"/>
            <w:vAlign w:val="center"/>
          </w:tcPr>
          <w:p w14:paraId="13C2283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5BF9C146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5DE47C57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1830447" w14:textId="77777777" w:rsidR="0099486F" w:rsidRPr="00824915" w:rsidRDefault="0099486F" w:rsidP="0099486F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3A47D622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537" w:type="dxa"/>
            <w:vAlign w:val="center"/>
          </w:tcPr>
          <w:p w14:paraId="70EEB4FC" w14:textId="77777777" w:rsidR="0099486F" w:rsidRPr="009612DF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12DF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14:paraId="10A21133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-20</w:t>
            </w:r>
          </w:p>
        </w:tc>
        <w:tc>
          <w:tcPr>
            <w:tcW w:w="1864" w:type="dxa"/>
            <w:vAlign w:val="center"/>
          </w:tcPr>
          <w:p w14:paraId="347A8980" w14:textId="77777777" w:rsidR="0099486F" w:rsidRPr="00A16CB6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Ձմեռը ավելի մեղմ էր</w:t>
            </w:r>
          </w:p>
        </w:tc>
      </w:tr>
      <w:tr w:rsidR="0099486F" w:rsidRPr="00824915" w14:paraId="61701DEC" w14:textId="77777777" w:rsidTr="0099486F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778891A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63068CA" w14:textId="77777777" w:rsidR="0099486F" w:rsidRPr="00824915" w:rsidRDefault="0099486F" w:rsidP="009948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A30C5A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537" w:type="dxa"/>
            <w:vAlign w:val="center"/>
          </w:tcPr>
          <w:p w14:paraId="0C1B8152" w14:textId="77777777" w:rsidR="0099486F" w:rsidRPr="00394E5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vAlign w:val="center"/>
          </w:tcPr>
          <w:p w14:paraId="163CDE9D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64" w:type="dxa"/>
            <w:vAlign w:val="center"/>
          </w:tcPr>
          <w:p w14:paraId="3834ECE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03259B88" w14:textId="77777777" w:rsidTr="0099486F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38CAB1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0EC4A79E" w14:textId="77777777" w:rsidR="0099486F" w:rsidRPr="00824915" w:rsidRDefault="0099486F" w:rsidP="009948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295F1E8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37" w:type="dxa"/>
            <w:vAlign w:val="center"/>
          </w:tcPr>
          <w:p w14:paraId="412321D8" w14:textId="77777777" w:rsidR="0099486F" w:rsidRPr="007C5E8E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7BD63E85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64" w:type="dxa"/>
            <w:vAlign w:val="center"/>
          </w:tcPr>
          <w:p w14:paraId="65297976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2A8F75EF" w14:textId="77777777" w:rsidTr="0099486F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4CC66F4" w14:textId="77777777" w:rsidR="0099486F" w:rsidRPr="00824915" w:rsidRDefault="0099486F" w:rsidP="0099486F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0968179" w14:textId="77777777" w:rsidR="0099486F" w:rsidRPr="00824915" w:rsidRDefault="0099486F" w:rsidP="009948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8F1DFD6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37" w:type="dxa"/>
            <w:vAlign w:val="center"/>
          </w:tcPr>
          <w:p w14:paraId="22250FA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851" w:type="dxa"/>
            <w:vAlign w:val="center"/>
          </w:tcPr>
          <w:p w14:paraId="02D542C6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64" w:type="dxa"/>
            <w:vAlign w:val="center"/>
          </w:tcPr>
          <w:p w14:paraId="4A6F4AA5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3D3BC570" w14:textId="77777777" w:rsidTr="0099486F">
        <w:trPr>
          <w:trHeight w:val="66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CAC2212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52A3FAF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77E06558" w14:textId="77777777" w:rsidR="0099486F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769CCBF7" w14:textId="77777777" w:rsidR="0099486F" w:rsidRPr="00F47D3A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47D3A">
              <w:rPr>
                <w:rFonts w:ascii="Sylfaen" w:hAnsi="Sylfaen"/>
                <w:b/>
                <w:sz w:val="20"/>
                <w:szCs w:val="20"/>
                <w:lang w:val="en-US"/>
              </w:rPr>
              <w:t>70094.5</w:t>
            </w:r>
          </w:p>
          <w:p w14:paraId="7849AB41" w14:textId="77777777" w:rsidR="0099486F" w:rsidRPr="00A16CB6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36670BB" w14:textId="77777777" w:rsidR="00394E53" w:rsidRPr="0082491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FEF84D9" w14:textId="77777777" w:rsidR="00394E53" w:rsidRPr="00BB7C6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2C85DB0" w14:textId="77777777" w:rsidR="00394E53" w:rsidRPr="00BB7C6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BBEEF25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6E93FD8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31E7B83" w14:textId="77777777" w:rsidR="009612DF" w:rsidRPr="00BB7C63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394E53" w:rsidRPr="00824915" w14:paraId="7CDEBE30" w14:textId="77777777" w:rsidTr="00D372F5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3750F74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394E53" w:rsidRPr="00824915" w14:paraId="3168AF0D" w14:textId="77777777" w:rsidTr="00D372F5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833419C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394E53" w:rsidRPr="00824915" w14:paraId="05979BAB" w14:textId="77777777" w:rsidTr="00D372F5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810541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5771CC5" w14:textId="77777777" w:rsidR="00394E53" w:rsidRPr="0058638D" w:rsidRDefault="00394E53" w:rsidP="00397CE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05DFFB0A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243BAA64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20048BC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97430A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297A85AE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5C671AFB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7A8306E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FAD494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0D6BE297" w14:textId="77777777" w:rsidTr="009612DF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CAE597D" w14:textId="77777777" w:rsidR="00394E53" w:rsidRPr="008F794F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7AC0CB7" w14:textId="77777777" w:rsidR="00394E53" w:rsidRPr="008F794F" w:rsidRDefault="00394E53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2E70AF82" w14:textId="77777777" w:rsidR="00394E53" w:rsidRPr="00D60812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1254" w:type="dxa"/>
            <w:vAlign w:val="center"/>
          </w:tcPr>
          <w:p w14:paraId="3409DEB3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432</w:t>
            </w:r>
          </w:p>
        </w:tc>
        <w:tc>
          <w:tcPr>
            <w:tcW w:w="872" w:type="dxa"/>
            <w:vAlign w:val="center"/>
          </w:tcPr>
          <w:p w14:paraId="79B15603" w14:textId="77777777"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33D9AE4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6FA1FE68" w14:textId="77777777" w:rsidTr="00C24789">
        <w:tc>
          <w:tcPr>
            <w:tcW w:w="2425" w:type="dxa"/>
            <w:shd w:val="clear" w:color="auto" w:fill="B8CCE4" w:themeFill="accent1" w:themeFillTint="66"/>
            <w:vAlign w:val="center"/>
          </w:tcPr>
          <w:p w14:paraId="7EE07273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3939D71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10BAEA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838E648" w14:textId="77777777" w:rsidR="00394E53" w:rsidRPr="00BB7C63" w:rsidRDefault="0044179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154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9E74447" w14:textId="77777777" w:rsidR="00394E53" w:rsidRPr="0044179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</w:t>
            </w:r>
            <w:r w:rsidR="00441790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vAlign w:val="center"/>
          </w:tcPr>
          <w:p w14:paraId="483335C1" w14:textId="77777777" w:rsidR="00394E53" w:rsidRPr="000B5A0E" w:rsidRDefault="00BB7C6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394E53" w:rsidRPr="00824915" w14:paraId="29FDAA98" w14:textId="77777777" w:rsidTr="00C24789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4A9DF0E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3DEFEEA" w14:textId="77777777" w:rsidR="00394E53" w:rsidRPr="00824915" w:rsidRDefault="00394E53" w:rsidP="00C24789">
            <w:pPr>
              <w:ind w:left="708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CE6474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9483FFC" w14:textId="77777777" w:rsidR="00394E53" w:rsidRPr="00824915" w:rsidRDefault="00C2478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3CB894E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525F383F" w14:textId="77777777" w:rsidR="00394E53" w:rsidRPr="00824915" w:rsidRDefault="007C5E8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>Արտակարգ դրությամբ պայմանավոված լիարժեք չի գործում</w:t>
            </w:r>
          </w:p>
        </w:tc>
      </w:tr>
      <w:tr w:rsidR="00394E53" w:rsidRPr="00824915" w14:paraId="031BA5CF" w14:textId="77777777" w:rsidTr="00C24789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3865DAB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C4116E" w14:textId="77777777" w:rsidR="00394E53" w:rsidRPr="00824915" w:rsidRDefault="00394E53" w:rsidP="00D372F5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00DD9E8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117544B" w14:textId="77777777" w:rsidR="00394E53" w:rsidRPr="000B5A0E" w:rsidRDefault="000B5A0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709A462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17F3E818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017B309D" w14:textId="77777777" w:rsidTr="00C24789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6B49571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8D60670" w14:textId="77777777" w:rsidR="00394E53" w:rsidRPr="00824915" w:rsidRDefault="00394E53" w:rsidP="00D372F5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75C1E73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AD09588" w14:textId="77777777" w:rsidR="00394E53" w:rsidRPr="00C24789" w:rsidRDefault="00C2478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F0546D1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287A938C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14:paraId="2C771C9F" w14:textId="77777777" w:rsidTr="009612DF">
        <w:tc>
          <w:tcPr>
            <w:tcW w:w="2425" w:type="dxa"/>
            <w:shd w:val="clear" w:color="auto" w:fill="B8CCE4" w:themeFill="accent1" w:themeFillTint="66"/>
            <w:vAlign w:val="center"/>
          </w:tcPr>
          <w:p w14:paraId="6E04A6D6" w14:textId="77777777" w:rsidR="009612DF" w:rsidRPr="00824915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43815B9A" w14:textId="77777777"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41500</w:t>
            </w:r>
            <w:r w:rsidRPr="003D6BDF">
              <w:rPr>
                <w:rFonts w:ascii="Sylfaen" w:hAnsi="Sylfaen"/>
                <w:b/>
                <w:sz w:val="20"/>
                <w:szCs w:val="20"/>
              </w:rPr>
              <w:t>.0</w:t>
            </w:r>
          </w:p>
          <w:p w14:paraId="54A3EBB3" w14:textId="77777777" w:rsidR="009612DF" w:rsidRP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( 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 xml:space="preserve">Ըստ տարեկան ճշտված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բյուջե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41900</w:t>
            </w:r>
            <w:r w:rsidR="00BF1FD8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386" w:type="dxa"/>
            <w:gridSpan w:val="4"/>
            <w:vAlign w:val="center"/>
          </w:tcPr>
          <w:p w14:paraId="2F961A2E" w14:textId="77777777" w:rsidR="009612DF" w:rsidRPr="0070282C" w:rsidRDefault="00E97AD9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30248.0</w:t>
            </w:r>
          </w:p>
        </w:tc>
      </w:tr>
    </w:tbl>
    <w:p w14:paraId="7091C54B" w14:textId="77777777" w:rsidR="009612DF" w:rsidRPr="005135EB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34ABDAB" w14:textId="39123806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AFC0BF5" w14:textId="02637E50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DF18167" w14:textId="74FE2B0D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5C69260" w14:textId="3DEA4212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359289B" w14:textId="77777777" w:rsidR="0099486F" w:rsidRPr="007956F5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679"/>
        <w:gridCol w:w="567"/>
        <w:gridCol w:w="2006"/>
      </w:tblGrid>
      <w:tr w:rsidR="00394E53" w:rsidRPr="00824915" w14:paraId="0F2EC488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55B007F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394E53" w:rsidRPr="00824915" w14:paraId="0FE6FD23" w14:textId="77777777" w:rsidTr="00D372F5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0365852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2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. Բյուրեղավան համայնքում արտադպրոցական դաստիարակության ծառայության մատուցում</w:t>
            </w:r>
          </w:p>
        </w:tc>
      </w:tr>
      <w:tr w:rsidR="00394E53" w:rsidRPr="00824915" w14:paraId="46A60B38" w14:textId="77777777" w:rsidTr="00D372F5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B89D5C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1DBC1C8" w14:textId="77777777" w:rsidR="00394E53" w:rsidRPr="0058638D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07E38FE2" w14:textId="77777777" w:rsidTr="008A4D60">
        <w:tc>
          <w:tcPr>
            <w:tcW w:w="2425" w:type="dxa"/>
            <w:shd w:val="clear" w:color="auto" w:fill="B8CCE4" w:themeFill="accent1" w:themeFillTint="66"/>
            <w:vAlign w:val="center"/>
          </w:tcPr>
          <w:p w14:paraId="6B093CF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C74662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87F0C2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679" w:type="dxa"/>
            <w:shd w:val="clear" w:color="auto" w:fill="B8CCE4" w:themeFill="accent1" w:themeFillTint="66"/>
            <w:vAlign w:val="center"/>
          </w:tcPr>
          <w:p w14:paraId="3D0314C8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397CE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</w:p>
          <w:p w14:paraId="3A410F01" w14:textId="77777777" w:rsidR="00394E53" w:rsidRPr="00CC3DEA" w:rsidRDefault="00394E53" w:rsidP="00CC3DE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6CE964B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50CA9C8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2919113D" w14:textId="77777777" w:rsidTr="008A4D60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4013845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7C953D3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11A1AB6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14:paraId="023981E3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7338916B" w14:textId="77777777"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14:paraId="5C2F994D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3BBAFB67" w14:textId="77777777" w:rsidTr="008A4D60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1B72B13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AFC508B" w14:textId="77777777" w:rsidR="00394E53" w:rsidRPr="00824915" w:rsidRDefault="00394E53" w:rsidP="00D372F5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2CAAB9C4" w14:textId="77777777" w:rsidR="00394E53" w:rsidRPr="009F3403" w:rsidRDefault="00394E53" w:rsidP="00D372F5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14:paraId="2CA562CE" w14:textId="77777777" w:rsidR="00394E53" w:rsidRPr="007C5E8E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C5E8E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FCC4111" w14:textId="77777777" w:rsidR="00394E53" w:rsidRPr="008A4D60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A4D60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14:paraId="39E906E9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6F63B76D" w14:textId="77777777" w:rsidTr="008A4D60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0F4B615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9E1B539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42F22027" w14:textId="77777777" w:rsidR="00394E53" w:rsidRPr="002935A3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79" w:type="dxa"/>
            <w:vAlign w:val="center"/>
          </w:tcPr>
          <w:p w14:paraId="5DC846D7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  <w:r w:rsidR="000B5A0E">
              <w:rPr>
                <w:rFonts w:ascii="Sylfaen" w:hAnsi="Sylfaen"/>
                <w:sz w:val="20"/>
                <w:szCs w:val="20"/>
                <w:lang w:val="ru-RU"/>
              </w:rPr>
              <w:t>64</w:t>
            </w:r>
          </w:p>
        </w:tc>
        <w:tc>
          <w:tcPr>
            <w:tcW w:w="567" w:type="dxa"/>
            <w:vAlign w:val="center"/>
          </w:tcPr>
          <w:p w14:paraId="67529BAA" w14:textId="77777777" w:rsidR="00394E53" w:rsidRPr="000B5A0E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</w:t>
            </w:r>
            <w:r w:rsidR="000B5A0E">
              <w:rPr>
                <w:rFonts w:ascii="Sylfaen" w:hAnsi="Sylfaen"/>
                <w:sz w:val="20"/>
                <w:szCs w:val="20"/>
                <w:lang w:val="ru-RU"/>
              </w:rPr>
              <w:t>24</w:t>
            </w:r>
          </w:p>
        </w:tc>
        <w:tc>
          <w:tcPr>
            <w:tcW w:w="2006" w:type="dxa"/>
            <w:vAlign w:val="center"/>
          </w:tcPr>
          <w:p w14:paraId="672AC8BC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58BE8B8E" w14:textId="77777777" w:rsidTr="008A4D60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5F80B659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7E067F2" w14:textId="77777777" w:rsidR="00394E53" w:rsidRPr="00824915" w:rsidRDefault="00394E53" w:rsidP="00D372F5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2700932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679" w:type="dxa"/>
            <w:vAlign w:val="center"/>
          </w:tcPr>
          <w:p w14:paraId="5C1AB3CF" w14:textId="77777777" w:rsidR="00394E53" w:rsidRPr="007C5E8E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vAlign w:val="center"/>
          </w:tcPr>
          <w:p w14:paraId="0770E837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A4D60">
              <w:rPr>
                <w:rFonts w:ascii="Sylfaen" w:hAnsi="Sylfaen"/>
                <w:sz w:val="20"/>
                <w:szCs w:val="20"/>
                <w:lang w:val="ru-RU"/>
              </w:rPr>
              <w:t>-17</w:t>
            </w:r>
          </w:p>
        </w:tc>
        <w:tc>
          <w:tcPr>
            <w:tcW w:w="2006" w:type="dxa"/>
            <w:vAlign w:val="center"/>
          </w:tcPr>
          <w:p w14:paraId="11893B8F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598BA6FF" w14:textId="77777777" w:rsidTr="008A4D60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FC9FAE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6868891" w14:textId="77777777" w:rsidR="00394E53" w:rsidRPr="00824915" w:rsidRDefault="00394E53" w:rsidP="00D372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31D88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D4D63B4" w14:textId="77777777" w:rsidR="007C5E8E" w:rsidRDefault="007C5E8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CF6B8FE" w14:textId="77777777" w:rsidR="007C5E8E" w:rsidRDefault="0033464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  <w:p w14:paraId="5023E8DA" w14:textId="77777777" w:rsidR="00394E53" w:rsidRPr="0058638D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8C159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10E381E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537A2FE8" w14:textId="77777777" w:rsidTr="008A4D60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92652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3F147B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19CE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FEE4608" w14:textId="77777777" w:rsidR="00394E53" w:rsidRPr="00334646" w:rsidRDefault="000B5A0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34646">
              <w:rPr>
                <w:rFonts w:ascii="Sylfaen" w:hAnsi="Sylfaen"/>
                <w:sz w:val="20"/>
                <w:szCs w:val="20"/>
              </w:rPr>
              <w:t>Դասապրոցեսը իրականացվել է առցանց եղանակով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16624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7B8469F" w14:textId="77777777" w:rsidR="00394E53" w:rsidRPr="00334646" w:rsidRDefault="007C5E8E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>Արտակարգ դրությամբ պայմանավոված</w:t>
            </w:r>
          </w:p>
        </w:tc>
      </w:tr>
      <w:tr w:rsidR="00394E53" w:rsidRPr="00824915" w14:paraId="4E110533" w14:textId="77777777" w:rsidTr="008A4D60">
        <w:tc>
          <w:tcPr>
            <w:tcW w:w="2425" w:type="dxa"/>
            <w:shd w:val="clear" w:color="auto" w:fill="B8CCE4" w:themeFill="accent1" w:themeFillTint="66"/>
            <w:vAlign w:val="center"/>
          </w:tcPr>
          <w:p w14:paraId="118CB193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D850328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D6FC8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CA3CA6D" w14:textId="77777777" w:rsidR="00394E53" w:rsidRPr="0058638D" w:rsidRDefault="0033464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96E38" w14:textId="77777777" w:rsidR="00394E53" w:rsidRPr="00334646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="00334646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3264424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9612DF" w:rsidRPr="00824915" w14:paraId="4BE99BA0" w14:textId="77777777" w:rsidTr="009612DF">
        <w:tc>
          <w:tcPr>
            <w:tcW w:w="2425" w:type="dxa"/>
            <w:shd w:val="clear" w:color="auto" w:fill="B8CCE4" w:themeFill="accent1" w:themeFillTint="66"/>
            <w:vAlign w:val="center"/>
          </w:tcPr>
          <w:p w14:paraId="7E01537C" w14:textId="77777777" w:rsidR="009612DF" w:rsidRPr="00BC46D5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13ECB3B6" w14:textId="77777777"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3460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  <w:p w14:paraId="7AB703BD" w14:textId="77777777" w:rsidR="009612DF" w:rsidRP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>Ըստ տարեկան ճշտված բյուջեի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46770</w:t>
            </w:r>
            <w:r w:rsidR="00800FBB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5A175375" w14:textId="77777777" w:rsidR="009612DF" w:rsidRPr="0070282C" w:rsidRDefault="00E97AD9" w:rsidP="00E97AD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44455.9</w:t>
            </w:r>
          </w:p>
        </w:tc>
      </w:tr>
    </w:tbl>
    <w:p w14:paraId="5C042715" w14:textId="77777777" w:rsidR="00394E53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65C484B" w14:textId="77777777" w:rsidR="00394E53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D4E1BCB" w14:textId="2E778239" w:rsidR="009612DF" w:rsidRDefault="009612DF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9CB9C39" w14:textId="77777777" w:rsidR="0099486F" w:rsidRDefault="0099486F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88D1D93" w14:textId="77777777" w:rsidR="00394E53" w:rsidRPr="007956F5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12"/>
        <w:gridCol w:w="1014"/>
        <w:gridCol w:w="2126"/>
      </w:tblGrid>
      <w:tr w:rsidR="00394E53" w:rsidRPr="00824915" w14:paraId="1FB817AE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8B480A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394E53" w:rsidRPr="00824915" w14:paraId="347C3F38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4712A9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Մշակութային, մարզական և հոգևոր կյանքի աշխուժացում</w:t>
            </w:r>
          </w:p>
        </w:tc>
      </w:tr>
      <w:tr w:rsidR="00394E53" w:rsidRPr="00824915" w14:paraId="46492630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D92292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0B408C0B" w14:textId="77777777" w:rsidR="00394E53" w:rsidRPr="0058638D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0C614298" w14:textId="77777777" w:rsidTr="008C2D17">
        <w:tc>
          <w:tcPr>
            <w:tcW w:w="2425" w:type="dxa"/>
            <w:shd w:val="clear" w:color="auto" w:fill="B8CCE4" w:themeFill="accent1" w:themeFillTint="66"/>
            <w:vAlign w:val="center"/>
          </w:tcPr>
          <w:p w14:paraId="7F4ACF0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73F47C2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54CE5A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12" w:type="dxa"/>
            <w:shd w:val="clear" w:color="auto" w:fill="B8CCE4" w:themeFill="accent1" w:themeFillTint="66"/>
            <w:vAlign w:val="center"/>
          </w:tcPr>
          <w:p w14:paraId="7213E627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6C649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00714AE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5522BA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12AA4C84" w14:textId="77777777" w:rsidTr="002A3D08">
        <w:trPr>
          <w:trHeight w:val="5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A44848C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019D96FD" w14:textId="77777777" w:rsidR="00394E53" w:rsidRPr="00824915" w:rsidRDefault="00394E53" w:rsidP="009612DF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15B6128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4F0D5F8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64D2C10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9A038A7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3BD9C8D9" w14:textId="77777777" w:rsidTr="004C7036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2A46228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FA7157E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7F0601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BA1FEC2" w14:textId="77777777" w:rsidR="00394E53" w:rsidRPr="004C7036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C7036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0B7341E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571BFF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394E53" w:rsidRPr="00824915" w14:paraId="394829A3" w14:textId="77777777" w:rsidTr="004C7036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2CFB040D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4D72AAF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3D8D4BB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09FC5DC" w14:textId="77777777" w:rsidR="00394E53" w:rsidRPr="004C7036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C7036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768335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44C84" w14:textId="77777777" w:rsidR="00394E53" w:rsidRPr="00824915" w:rsidRDefault="0070282C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Ռազմական</w:t>
            </w:r>
            <w:r w:rsidR="0058638D">
              <w:rPr>
                <w:rFonts w:ascii="Sylfaen" w:hAnsi="Sylfaen"/>
                <w:sz w:val="20"/>
                <w:szCs w:val="20"/>
                <w:lang w:val="ru-RU"/>
              </w:rPr>
              <w:t xml:space="preserve"> դրությամբ պայմանավորված</w:t>
            </w:r>
          </w:p>
        </w:tc>
      </w:tr>
      <w:tr w:rsidR="00394E53" w:rsidRPr="00824915" w14:paraId="60F62FBE" w14:textId="77777777" w:rsidTr="004C7036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72293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6A3ABAC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FFDC20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509202C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Հարցում չի իրականացվել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A23F01A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F1784" w14:textId="77777777" w:rsidR="00394E53" w:rsidRPr="00824915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8C2D17" w:rsidRPr="00824915" w14:paraId="7C58A312" w14:textId="77777777" w:rsidTr="004C7036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F92718D" w14:textId="77777777" w:rsidR="008C2D17" w:rsidRPr="00824915" w:rsidRDefault="008C2D17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01B0CC9" w14:textId="77777777" w:rsidR="008C2D17" w:rsidRPr="00824915" w:rsidRDefault="008C2D17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8C63755" w14:textId="77777777" w:rsidR="008C2D17" w:rsidRPr="00824915" w:rsidRDefault="008C2D17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45C08C" w14:textId="77777777" w:rsidR="008C2D17" w:rsidRPr="008C2D17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F8A0AF" w14:textId="77777777" w:rsidR="008C2D17" w:rsidRPr="004C7036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95402" w14:textId="77777777" w:rsidR="008C2D17" w:rsidRPr="00824915" w:rsidRDefault="008C2D17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8C2D17" w:rsidRPr="00824915" w14:paraId="33F30B60" w14:textId="77777777" w:rsidTr="004C7036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F74DB47" w14:textId="77777777" w:rsidR="008C2D17" w:rsidRPr="00824915" w:rsidRDefault="008C2D17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10D28CD" w14:textId="77777777" w:rsidR="008C2D17" w:rsidRPr="00824915" w:rsidRDefault="008C2D17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20E343F9" w14:textId="77777777" w:rsidR="008C2D17" w:rsidRPr="00824915" w:rsidRDefault="008C2D17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9B378E7" w14:textId="77777777" w:rsidR="008C2D17" w:rsidRPr="008C2D17" w:rsidRDefault="008C2D17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մասամբ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53220C5" w14:textId="77777777" w:rsidR="008C2D17" w:rsidRPr="004C7036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FD9CA" w14:textId="77777777" w:rsidR="008C2D17" w:rsidRPr="00824915" w:rsidRDefault="008C2D17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9612DF" w:rsidRPr="00824915" w14:paraId="45B49554" w14:textId="77777777" w:rsidTr="004C7036">
        <w:trPr>
          <w:trHeight w:val="59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E08386C" w14:textId="77777777" w:rsidR="009612DF" w:rsidRPr="00562F90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6C6932D7" w14:textId="77777777" w:rsidR="009612DF" w:rsidRPr="00562F90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</w:t>
            </w:r>
            <w:r w:rsidRPr="00562F9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1AD0575F" w14:textId="77777777" w:rsidR="009612DF" w:rsidRPr="00E97AD9" w:rsidRDefault="00E97AD9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20155.7</w:t>
            </w:r>
          </w:p>
        </w:tc>
      </w:tr>
    </w:tbl>
    <w:p w14:paraId="3BD18BBC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EA8B6D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F3D685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579AB52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AE3E22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29273EC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75E8D8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728494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15500FF" w14:textId="77777777" w:rsidR="00DE099A" w:rsidRP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51431AC" w14:textId="77777777" w:rsidR="00394E53" w:rsidRPr="00824915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394E53" w:rsidRPr="00824915" w14:paraId="339ECC3A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2C250B3" w14:textId="77777777" w:rsidR="00394E53" w:rsidRPr="00CD287E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394E53" w:rsidRPr="00824915" w14:paraId="12EA95A8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CEB88C4" w14:textId="109A218B" w:rsidR="00394E53" w:rsidRPr="00824915" w:rsidRDefault="00394E53" w:rsidP="00C91CE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 xml:space="preserve"> Բյուրեղավան համայնքի «</w:t>
            </w:r>
            <w:r w:rsidR="009612DF" w:rsidRPr="00C91CE1">
              <w:rPr>
                <w:rFonts w:ascii="Sylfaen" w:hAnsi="Sylfaen"/>
                <w:b/>
                <w:sz w:val="20"/>
                <w:szCs w:val="20"/>
              </w:rPr>
              <w:t xml:space="preserve">Անդրանիկ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 xml:space="preserve">Պետրոսյանի անվան Բյուրեղավանի քաղաքային պոլիկլինիկա»  ՓԲԸ-ի </w:t>
            </w:r>
            <w:r w:rsidR="00C91CE1" w:rsidRPr="00C91CE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շենքի և բակի հիմնանորոգման աշխատանքներ:</w:t>
            </w:r>
          </w:p>
        </w:tc>
      </w:tr>
      <w:tr w:rsidR="00394E53" w:rsidRPr="00824915" w14:paraId="4D5459FE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4C7C085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D583E21" w14:textId="77777777" w:rsidR="00394E53" w:rsidRPr="008C2D17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56DBED60" w14:textId="77777777" w:rsidTr="00D372F5">
        <w:tc>
          <w:tcPr>
            <w:tcW w:w="2425" w:type="dxa"/>
            <w:shd w:val="clear" w:color="auto" w:fill="B8CCE4" w:themeFill="accent1" w:themeFillTint="66"/>
            <w:vAlign w:val="center"/>
          </w:tcPr>
          <w:p w14:paraId="380D559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7299666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1FA9AD9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6131C13" w14:textId="77777777" w:rsidR="00CC3DEA" w:rsidRDefault="00CC3DEA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2628C2F2" w14:textId="77777777" w:rsidR="00394E53" w:rsidRPr="006C6494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Փաստ. </w:t>
            </w:r>
            <w:r w:rsidR="006C6494" w:rsidRPr="006C6494">
              <w:rPr>
                <w:rFonts w:ascii="Sylfaen" w:hAnsi="Sylfaen"/>
                <w:b/>
                <w:sz w:val="20"/>
                <w:szCs w:val="20"/>
              </w:rPr>
              <w:t>ա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րժեքը</w:t>
            </w:r>
          </w:p>
          <w:p w14:paraId="04CB97AC" w14:textId="77777777" w:rsidR="007C5E8E" w:rsidRPr="00CC3DEA" w:rsidRDefault="007C5E8E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1865CF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6AA8554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11A0115A" w14:textId="77777777" w:rsidTr="009612DF">
        <w:trPr>
          <w:trHeight w:val="48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2E71F6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6D6CE65" w14:textId="77777777" w:rsidR="00394E53" w:rsidRPr="00824915" w:rsidRDefault="00394E53" w:rsidP="00D372F5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59B8E556" w14:textId="77777777" w:rsidR="00394E53" w:rsidRPr="00460FE4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542FC9F" w14:textId="77777777" w:rsidR="00394E53" w:rsidRPr="006C6494" w:rsidRDefault="00D372F5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649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5E21437" w14:textId="77777777"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D2E3B27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417653A4" w14:textId="77777777" w:rsidTr="00520303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4C6566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7EE7E4D" w14:textId="77777777" w:rsidR="007C5E8E" w:rsidRPr="007C5E8E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636FF64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6494">
              <w:rPr>
                <w:rFonts w:ascii="Sylfaen" w:hAnsi="Sylfaen"/>
                <w:sz w:val="20"/>
              </w:rPr>
              <w:t>863</w:t>
            </w:r>
            <w:r>
              <w:rPr>
                <w:rFonts w:ascii="Sylfaen" w:hAnsi="Sylfaen"/>
                <w:sz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473B36" w14:textId="77777777" w:rsidR="00394E53" w:rsidRPr="00520303" w:rsidRDefault="002C3B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20303">
              <w:rPr>
                <w:rFonts w:ascii="Sylfaen" w:hAnsi="Sylfaen"/>
                <w:sz w:val="20"/>
                <w:szCs w:val="20"/>
                <w:lang w:val="ru-RU"/>
              </w:rPr>
              <w:t xml:space="preserve">Այցելությունների թիվը </w:t>
            </w:r>
            <w:r w:rsidR="00520303" w:rsidRPr="00520303">
              <w:rPr>
                <w:rFonts w:ascii="Sylfaen" w:hAnsi="Sylfaen"/>
                <w:sz w:val="20"/>
                <w:szCs w:val="20"/>
                <w:lang w:val="ru-RU"/>
              </w:rPr>
              <w:t>8055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75C6A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610129" w14:textId="77777777" w:rsidR="00394E53" w:rsidRPr="00520303" w:rsidRDefault="002C3B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Համավարակով պայմանավորված շատ այցելություն է եղել</w:t>
            </w:r>
          </w:p>
        </w:tc>
      </w:tr>
      <w:tr w:rsidR="00394E53" w:rsidRPr="00824915" w14:paraId="14F89B81" w14:textId="77777777" w:rsidTr="0049062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739AEF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50BB34B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1CEA107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5DB33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7220C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1FD20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15721ECA" w14:textId="77777777" w:rsidTr="0049062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726667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FCF3C48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C487F35" w14:textId="77777777" w:rsidR="00394E53" w:rsidRPr="00D11F4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4E10D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AB6E5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73CBE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5C433B9C" w14:textId="77777777" w:rsidTr="00DE099A">
        <w:trPr>
          <w:trHeight w:val="401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613F616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56D4878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5F2DB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994C2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C90B2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DBAD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14:paraId="3198739B" w14:textId="77777777" w:rsidTr="00DE099A">
        <w:trPr>
          <w:trHeight w:val="742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52BF9E" w14:textId="77777777" w:rsidR="009612DF" w:rsidRPr="00562F90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DD21C" w14:textId="77777777" w:rsidR="00D20494" w:rsidRDefault="00D20494" w:rsidP="00D20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22C2617A" w14:textId="77777777" w:rsidR="009612DF" w:rsidRDefault="009612DF" w:rsidP="00D20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70000.0</w:t>
            </w:r>
          </w:p>
          <w:p w14:paraId="16224EFA" w14:textId="77777777" w:rsidR="009612DF" w:rsidRPr="00D20494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D3C9580" w14:textId="77777777" w:rsidR="009612DF" w:rsidRPr="00D20494" w:rsidRDefault="009612DF" w:rsidP="00D2049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030AE" w14:textId="77777777" w:rsidR="009612DF" w:rsidRPr="004D7C95" w:rsidRDefault="004D7C95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49787,9</w:t>
            </w:r>
          </w:p>
        </w:tc>
      </w:tr>
    </w:tbl>
    <w:p w14:paraId="4097C678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9A5B62C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54A81E4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665BB62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7D250E1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A759D02" w14:textId="04059CA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6576D43" w14:textId="77777777" w:rsidR="00C91CE1" w:rsidRDefault="00C91CE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1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E099A" w:rsidRPr="00824915" w14:paraId="3F1F72BF" w14:textId="77777777" w:rsidTr="00D20494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152453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DE099A" w:rsidRPr="00824915" w14:paraId="768C7304" w14:textId="77777777" w:rsidTr="0070282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481E71F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DE099A" w:rsidRPr="00824915" w14:paraId="0DB9C61C" w14:textId="77777777" w:rsidTr="0070282C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52549BB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028A465B" w14:textId="77777777" w:rsidR="00DE099A" w:rsidRPr="00CA762B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DE099A" w:rsidRPr="00824915" w14:paraId="6C856932" w14:textId="77777777" w:rsidTr="0070282C">
        <w:tc>
          <w:tcPr>
            <w:tcW w:w="2425" w:type="dxa"/>
            <w:shd w:val="clear" w:color="auto" w:fill="B8CCE4" w:themeFill="accent1" w:themeFillTint="66"/>
            <w:vAlign w:val="center"/>
          </w:tcPr>
          <w:p w14:paraId="2AF1EABB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DC6C826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DF926D4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A5388BB" w14:textId="77777777" w:rsidR="00DE099A" w:rsidRPr="00CC3DEA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Փաստ. </w:t>
            </w:r>
            <w:r w:rsidRPr="00CC3DEA">
              <w:rPr>
                <w:rFonts w:ascii="Sylfaen" w:hAnsi="Sylfaen"/>
                <w:b/>
                <w:sz w:val="20"/>
                <w:szCs w:val="20"/>
              </w:rPr>
              <w:t>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1B12F32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56C7305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E099A" w:rsidRPr="00824915" w14:paraId="12AFF46D" w14:textId="77777777" w:rsidTr="0070282C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5218FF5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39CA052" w14:textId="77777777" w:rsidR="00DE099A" w:rsidRPr="00824915" w:rsidRDefault="00DE099A" w:rsidP="0070282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2ABF1600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7FBBB7EA" w14:textId="77777777" w:rsidR="00DE099A" w:rsidRPr="00C35599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vAlign w:val="center"/>
          </w:tcPr>
          <w:p w14:paraId="5F8B9BDE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09E78A43" w14:textId="77777777" w:rsidR="00DE099A" w:rsidRPr="00824915" w:rsidRDefault="00DE099A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099A" w:rsidRPr="00824915" w14:paraId="2049F8A8" w14:textId="77777777" w:rsidTr="0070282C">
        <w:tc>
          <w:tcPr>
            <w:tcW w:w="2425" w:type="dxa"/>
            <w:shd w:val="clear" w:color="auto" w:fill="B8CCE4" w:themeFill="accent1" w:themeFillTint="66"/>
            <w:vAlign w:val="center"/>
          </w:tcPr>
          <w:p w14:paraId="0340A309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Ելքային (քանակական)</w:t>
            </w:r>
          </w:p>
        </w:tc>
        <w:tc>
          <w:tcPr>
            <w:tcW w:w="2532" w:type="dxa"/>
          </w:tcPr>
          <w:p w14:paraId="61BB54E7" w14:textId="77777777" w:rsidR="00DE099A" w:rsidRPr="00824915" w:rsidRDefault="00DE099A" w:rsidP="0070282C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AB50A71" w14:textId="77777777" w:rsidR="00DE099A" w:rsidRPr="00503037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3E5E90CE" w14:textId="77777777" w:rsidR="00DE099A" w:rsidRPr="00D358C4" w:rsidRDefault="00970474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131</w:t>
            </w:r>
          </w:p>
        </w:tc>
        <w:tc>
          <w:tcPr>
            <w:tcW w:w="1134" w:type="dxa"/>
            <w:vAlign w:val="center"/>
          </w:tcPr>
          <w:p w14:paraId="4CE5FD10" w14:textId="77777777" w:rsidR="00DE099A" w:rsidRPr="005E3395" w:rsidRDefault="00970474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</w:tcPr>
          <w:p w14:paraId="2E2A1A91" w14:textId="77777777" w:rsidR="00DE099A" w:rsidRPr="00824915" w:rsidRDefault="00970474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Ռազմական դրությամբ պայմանավորված</w:t>
            </w:r>
          </w:p>
        </w:tc>
      </w:tr>
      <w:tr w:rsidR="00DE099A" w:rsidRPr="00824915" w14:paraId="5C412F1C" w14:textId="77777777" w:rsidTr="0070282C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0D4FF8D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65C98BF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795C86AA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DA71932" w14:textId="77777777" w:rsidR="00DE099A" w:rsidRPr="00D358C4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14:paraId="3E7E93AB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8F3CE61" w14:textId="77777777" w:rsidR="00DE099A" w:rsidRPr="00824915" w:rsidRDefault="00DE099A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099A" w:rsidRPr="00824915" w14:paraId="4AC23146" w14:textId="77777777" w:rsidTr="0070282C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BB93723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B851E1F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CE14E05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A7B0FF3" w14:textId="77777777" w:rsidR="00DE099A" w:rsidRPr="00D358C4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E1FB9F6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22E06A8" w14:textId="77777777" w:rsidR="00DE099A" w:rsidRPr="00824915" w:rsidRDefault="00DE099A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099A" w:rsidRPr="00824915" w14:paraId="7ECFFC43" w14:textId="77777777" w:rsidTr="0070282C">
        <w:tc>
          <w:tcPr>
            <w:tcW w:w="2425" w:type="dxa"/>
            <w:shd w:val="clear" w:color="auto" w:fill="B8CCE4" w:themeFill="accent1" w:themeFillTint="66"/>
            <w:vAlign w:val="center"/>
          </w:tcPr>
          <w:p w14:paraId="16E926E5" w14:textId="77777777" w:rsidR="00DE099A" w:rsidRPr="00824915" w:rsidRDefault="00DE099A" w:rsidP="0070282C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985D837" w14:textId="77777777" w:rsidR="00DE099A" w:rsidRPr="009D302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6EC47238" w14:textId="77777777" w:rsidR="00DE099A" w:rsidRPr="009D302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  <w:p w14:paraId="015ED00C" w14:textId="77777777" w:rsidR="00DE099A" w:rsidRPr="009D302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02005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5BB93A7B" w14:textId="77777777" w:rsidR="00DE099A" w:rsidRPr="00D358C4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vAlign w:val="center"/>
          </w:tcPr>
          <w:p w14:paraId="6C055DC8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4EBA2C4" w14:textId="77777777" w:rsidR="00DE099A" w:rsidRPr="00824915" w:rsidRDefault="00DE099A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099A" w:rsidRPr="00824915" w14:paraId="4C4A5B6F" w14:textId="77777777" w:rsidTr="0070282C">
        <w:trPr>
          <w:trHeight w:val="6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0D85FD" w14:textId="77777777" w:rsidR="00DE099A" w:rsidRPr="00BC46D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7DD9E0E5" w14:textId="77777777" w:rsidR="00DE099A" w:rsidRPr="00BC46D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5386" w:type="dxa"/>
            <w:gridSpan w:val="4"/>
            <w:vAlign w:val="center"/>
          </w:tcPr>
          <w:p w14:paraId="2A95B4EB" w14:textId="77777777" w:rsidR="00DE099A" w:rsidRPr="0070282C" w:rsidRDefault="00E97AD9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6390.9</w:t>
            </w:r>
          </w:p>
        </w:tc>
      </w:tr>
    </w:tbl>
    <w:p w14:paraId="5BA296C7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77F27E3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429EFE7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7E552D9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3A8382E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7802563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A271749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8B540EF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88DC93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982E5BE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B34F3E5" w14:textId="77777777" w:rsidR="00DE099A" w:rsidRP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32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CA762B" w:rsidRPr="00824915" w14:paraId="1032A48D" w14:textId="77777777" w:rsidTr="00DE099A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97D8A61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CA762B" w:rsidRPr="00824915" w14:paraId="733087A7" w14:textId="77777777" w:rsidTr="00DE099A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1DF6BA0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 xml:space="preserve"> Գյուղատնտեսության ոլորտում 2020 թվականին նախատեսվում է Հայաստանի Տարացքային Զարգացման Հիմնադրամի հետ համատեղ հիմնանորոգել  ու վերակառուցել  համայնքի ոռոգման ցանցը:</w:t>
            </w:r>
          </w:p>
        </w:tc>
      </w:tr>
      <w:tr w:rsidR="00CA762B" w:rsidRPr="00824915" w14:paraId="48AEF565" w14:textId="77777777" w:rsidTr="00DE099A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7D10A28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97F6E16" w14:textId="77777777" w:rsidR="00CA762B" w:rsidRPr="00CA762B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CA762B" w:rsidRPr="00824915" w14:paraId="76FAB9B6" w14:textId="77777777" w:rsidTr="00DE099A">
        <w:tc>
          <w:tcPr>
            <w:tcW w:w="2425" w:type="dxa"/>
            <w:shd w:val="clear" w:color="auto" w:fill="B8CCE4" w:themeFill="accent1" w:themeFillTint="66"/>
            <w:vAlign w:val="center"/>
          </w:tcPr>
          <w:p w14:paraId="7B08EE64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20AE7634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FF976BD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004D264D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2AC31232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89DC0D0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A762B" w:rsidRPr="00824915" w14:paraId="0BC4EE13" w14:textId="77777777" w:rsidTr="00DE099A">
        <w:trPr>
          <w:trHeight w:val="4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BB36645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C670EF3" w14:textId="77777777" w:rsidR="00CA762B" w:rsidRPr="00824915" w:rsidRDefault="00CA762B" w:rsidP="00DE099A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18B56EB9" w14:textId="77777777" w:rsidR="00CA762B" w:rsidRPr="008B296B" w:rsidRDefault="008B296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54" w:type="dxa"/>
            <w:vAlign w:val="center"/>
          </w:tcPr>
          <w:p w14:paraId="03657F29" w14:textId="77777777" w:rsidR="00CA762B" w:rsidRPr="00B27565" w:rsidRDefault="00B2756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872" w:type="dxa"/>
          </w:tcPr>
          <w:p w14:paraId="67CBF41A" w14:textId="77777777" w:rsidR="00CA762B" w:rsidRPr="00824915" w:rsidRDefault="00CA762B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069BB" w14:textId="77777777" w:rsidR="00CA762B" w:rsidRPr="00824915" w:rsidRDefault="00CA762B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62B" w:rsidRPr="00824915" w14:paraId="647CAF93" w14:textId="77777777" w:rsidTr="00DE099A">
        <w:tc>
          <w:tcPr>
            <w:tcW w:w="2425" w:type="dxa"/>
            <w:shd w:val="clear" w:color="auto" w:fill="B8CCE4" w:themeFill="accent1" w:themeFillTint="66"/>
            <w:vAlign w:val="center"/>
          </w:tcPr>
          <w:p w14:paraId="1CEDF8CA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06E2576" w14:textId="77777777" w:rsidR="00CA762B" w:rsidRPr="00824915" w:rsidRDefault="00CA762B" w:rsidP="00DE099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4CA01607" w14:textId="77777777" w:rsidR="00CA762B" w:rsidRPr="00503037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3479F59E" w14:textId="77777777" w:rsidR="00CA762B" w:rsidRP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872" w:type="dxa"/>
          </w:tcPr>
          <w:p w14:paraId="45D07787" w14:textId="77777777" w:rsid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69865AAB" w14:textId="77777777" w:rsidR="00CA762B" w:rsidRP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E3395">
              <w:rPr>
                <w:rFonts w:ascii="Sylfaen" w:hAnsi="Sylfaen"/>
                <w:sz w:val="20"/>
                <w:szCs w:val="20"/>
                <w:lang w:val="en-US"/>
              </w:rPr>
              <w:t>-40</w:t>
            </w:r>
          </w:p>
        </w:tc>
        <w:tc>
          <w:tcPr>
            <w:tcW w:w="2126" w:type="dxa"/>
            <w:vAlign w:val="center"/>
          </w:tcPr>
          <w:p w14:paraId="62515026" w14:textId="77777777" w:rsidR="00CA762B" w:rsidRPr="00824915" w:rsidRDefault="002B7FD0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CA762B" w:rsidRPr="00824915" w14:paraId="6C2D1EDD" w14:textId="77777777" w:rsidTr="00DE099A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687837" w14:textId="77777777" w:rsidR="00CA762B" w:rsidRDefault="00CA762B" w:rsidP="00DE099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  <w:p w14:paraId="28D89958" w14:textId="77777777" w:rsidR="00CA762B" w:rsidRDefault="00CA762B" w:rsidP="00DE099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</w:p>
          <w:p w14:paraId="187F83C3" w14:textId="77777777" w:rsidR="00CA762B" w:rsidRPr="00D372F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2" w:type="dxa"/>
          </w:tcPr>
          <w:p w14:paraId="6EEE8B8E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06CBDDF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76BCF471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49FA8A7C" w14:textId="77777777" w:rsidR="00CA762B" w:rsidRP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872" w:type="dxa"/>
          </w:tcPr>
          <w:p w14:paraId="2B9FA591" w14:textId="77777777" w:rsidR="00CA762B" w:rsidRDefault="00CA762B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269F8272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505C0FED" w14:textId="77777777" w:rsidR="005E3395" w:rsidRP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- </w:t>
            </w:r>
          </w:p>
        </w:tc>
        <w:tc>
          <w:tcPr>
            <w:tcW w:w="2126" w:type="dxa"/>
            <w:vAlign w:val="center"/>
          </w:tcPr>
          <w:p w14:paraId="76DBDFFF" w14:textId="77777777" w:rsidR="00CA762B" w:rsidRPr="0082491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Facebook-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ով առցանց հարցում</w:t>
            </w:r>
          </w:p>
        </w:tc>
      </w:tr>
      <w:tr w:rsidR="00CA762B" w:rsidRPr="00824915" w14:paraId="54CB813C" w14:textId="77777777" w:rsidTr="00DE099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A05ED6A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071A8FD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36CD590" w14:textId="77777777" w:rsidR="00CA762B" w:rsidRPr="002803D4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1149E5A2" w14:textId="77777777" w:rsidR="00CA762B" w:rsidRP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872" w:type="dxa"/>
          </w:tcPr>
          <w:p w14:paraId="5AFB360A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</w:t>
            </w:r>
          </w:p>
          <w:p w14:paraId="725514B1" w14:textId="77777777" w:rsidR="00CA762B" w:rsidRP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-</w:t>
            </w:r>
          </w:p>
        </w:tc>
        <w:tc>
          <w:tcPr>
            <w:tcW w:w="2126" w:type="dxa"/>
            <w:vAlign w:val="center"/>
          </w:tcPr>
          <w:p w14:paraId="4507BC31" w14:textId="77777777" w:rsidR="00CA762B" w:rsidRPr="00824915" w:rsidRDefault="002B7FD0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CA762B" w:rsidRPr="00824915" w14:paraId="69971988" w14:textId="77777777" w:rsidTr="00DE099A">
        <w:tc>
          <w:tcPr>
            <w:tcW w:w="2425" w:type="dxa"/>
            <w:shd w:val="clear" w:color="auto" w:fill="B8CCE4" w:themeFill="accent1" w:themeFillTint="66"/>
            <w:vAlign w:val="center"/>
          </w:tcPr>
          <w:p w14:paraId="1E29C80B" w14:textId="77777777" w:rsidR="00CA762B" w:rsidRPr="00824915" w:rsidRDefault="00CA762B" w:rsidP="00DE099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3EC2164" w14:textId="77777777" w:rsidR="00CA762B" w:rsidRPr="001F1E26" w:rsidRDefault="00CA762B" w:rsidP="00DE099A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54C9D989" w14:textId="77777777" w:rsidR="00CA762B" w:rsidRPr="001F1E26" w:rsidRDefault="00CA762B" w:rsidP="00DE099A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5EAB3F4C" w14:textId="77777777" w:rsidR="00CA762B" w:rsidRPr="001F1E26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1F1E26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6AA84157" w14:textId="77777777" w:rsidR="00CA762B" w:rsidRPr="001F1E26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53DF94AD" w14:textId="77777777" w:rsidR="00CA762B" w:rsidRPr="001F1E26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57842B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0F763EDD" w14:textId="77777777" w:rsidR="00CA762B" w:rsidRPr="0082491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872" w:type="dxa"/>
          </w:tcPr>
          <w:p w14:paraId="46566493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7B5D2F65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40F02748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581FDD15" w14:textId="77777777" w:rsidR="00CA762B" w:rsidRP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-</w:t>
            </w:r>
          </w:p>
        </w:tc>
        <w:tc>
          <w:tcPr>
            <w:tcW w:w="2126" w:type="dxa"/>
            <w:vAlign w:val="center"/>
          </w:tcPr>
          <w:p w14:paraId="597145FE" w14:textId="77777777" w:rsidR="00CA762B" w:rsidRPr="00824915" w:rsidRDefault="002B7FD0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8B296B" w:rsidRPr="00824915" w14:paraId="40D58C30" w14:textId="77777777" w:rsidTr="00DE099A">
        <w:trPr>
          <w:trHeight w:val="55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4BB64B3" w14:textId="77777777" w:rsidR="008B296B" w:rsidRPr="00BC46D5" w:rsidRDefault="008B296B" w:rsidP="00DE099A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04130F42" w14:textId="77777777" w:rsidR="008B296B" w:rsidRPr="00BC46D5" w:rsidRDefault="00BB40E9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BB40E9">
              <w:rPr>
                <w:rFonts w:ascii="Sylfaen" w:hAnsi="Sylfaen" w:cs="Arial"/>
                <w:sz w:val="20"/>
                <w:szCs w:val="20"/>
              </w:rPr>
              <w:t>Ծրագրի ընդհանուր արժեքը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                </w:t>
            </w:r>
            <w:r w:rsidR="008B296B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5386" w:type="dxa"/>
            <w:gridSpan w:val="4"/>
            <w:vAlign w:val="center"/>
          </w:tcPr>
          <w:p w14:paraId="6A3CFD7D" w14:textId="77777777" w:rsidR="008B296B" w:rsidRPr="00E97AD9" w:rsidRDefault="00E97AD9" w:rsidP="00E97AD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17592.6</w:t>
            </w:r>
          </w:p>
        </w:tc>
      </w:tr>
    </w:tbl>
    <w:p w14:paraId="5B6FD6DE" w14:textId="77777777" w:rsidR="00D358C4" w:rsidRDefault="00D358C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92DCC9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92CF890" w14:textId="77777777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D489BBB" w14:textId="77777777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58B3298" w14:textId="77777777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820CD01" w14:textId="77777777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658CC1" w14:textId="4028B3AB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4818B99" w14:textId="28D55CAD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C512880" w14:textId="708B6D32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FE907EF" w14:textId="19E21D8A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293F613" w14:textId="5154008E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EA636A2" w14:textId="77777777" w:rsidR="0099486F" w:rsidRPr="00557CE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207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254"/>
        <w:gridCol w:w="1014"/>
        <w:gridCol w:w="1821"/>
      </w:tblGrid>
      <w:tr w:rsidR="0099486F" w:rsidRPr="00824915" w14:paraId="3835708B" w14:textId="77777777" w:rsidTr="0099486F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3879EAE7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99486F" w:rsidRPr="00824915" w14:paraId="189E7FA5" w14:textId="77777777" w:rsidTr="0099486F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752B490D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99486F" w:rsidRPr="00824915" w14:paraId="438ED3E5" w14:textId="77777777" w:rsidTr="0099486F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1393A39A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21F80970" w14:textId="77777777" w:rsidR="0099486F" w:rsidRPr="00CA762B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99486F" w:rsidRPr="00824915" w14:paraId="0E90DAA1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5963D999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69FA184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504241D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5AEA3A3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66C8F77F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46CBABF6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9486F" w:rsidRPr="00824915" w14:paraId="2555457F" w14:textId="77777777" w:rsidTr="0099486F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620194B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8774508" w14:textId="77777777" w:rsidR="0099486F" w:rsidRPr="00824915" w:rsidRDefault="0099486F" w:rsidP="0099486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A04E9A" w14:textId="77777777" w:rsidR="0099486F" w:rsidRPr="00213158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2AF425D1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735B7B6B" w14:textId="77777777" w:rsidR="0099486F" w:rsidRPr="00D72502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-2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179AB66E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Սխալ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թիրախային</w:t>
            </w:r>
            <w:r>
              <w:rPr>
                <w:rFonts w:ascii="Sylfaen" w:hAnsi="Sylfaen"/>
                <w:sz w:val="20"/>
                <w:szCs w:val="20"/>
              </w:rPr>
              <w:t xml:space="preserve"> ցուցանիշ</w:t>
            </w:r>
          </w:p>
        </w:tc>
      </w:tr>
      <w:tr w:rsidR="0099486F" w:rsidRPr="00824915" w14:paraId="4536880A" w14:textId="77777777" w:rsidTr="0099486F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357E111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6D623166" w14:textId="77777777" w:rsidR="0099486F" w:rsidRPr="00824915" w:rsidRDefault="0099486F" w:rsidP="0099486F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6B0E094B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14876A2D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2A00F16D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013ABB77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5E50182D" w14:textId="77777777" w:rsidTr="0099486F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0DD03C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24FA629E" w14:textId="77777777" w:rsidR="0099486F" w:rsidRPr="00824915" w:rsidRDefault="0099486F" w:rsidP="0099486F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34A6128D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254" w:type="dxa"/>
            <w:vAlign w:val="center"/>
          </w:tcPr>
          <w:p w14:paraId="62228C2E" w14:textId="77777777" w:rsidR="0099486F" w:rsidRPr="00D358C4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1014" w:type="dxa"/>
            <w:vAlign w:val="center"/>
          </w:tcPr>
          <w:p w14:paraId="62689C32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623D220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5EA8217B" w14:textId="77777777" w:rsidTr="0099486F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1BC4CD1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6FDBB8ED" w14:textId="77777777" w:rsidR="0099486F" w:rsidRPr="00824915" w:rsidRDefault="0099486F" w:rsidP="0099486F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5B52557B" w14:textId="77777777" w:rsidR="0099486F" w:rsidRPr="00A64082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4" w:type="dxa"/>
            <w:vAlign w:val="center"/>
          </w:tcPr>
          <w:p w14:paraId="00A6336B" w14:textId="77777777" w:rsidR="0099486F" w:rsidRPr="00D358C4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4" w:type="dxa"/>
            <w:vAlign w:val="center"/>
          </w:tcPr>
          <w:p w14:paraId="030F3A49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14:paraId="7A3BAEA6" w14:textId="77777777" w:rsidR="0099486F" w:rsidRPr="00824915" w:rsidRDefault="0099486F" w:rsidP="0099486F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62E14A1E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7319510F" w14:textId="77777777" w:rsidR="0099486F" w:rsidRPr="00824915" w:rsidRDefault="0099486F" w:rsidP="0099486F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D47A370" w14:textId="77777777" w:rsidR="0099486F" w:rsidRPr="00824915" w:rsidRDefault="0099486F" w:rsidP="0099486F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055C44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vAlign w:val="center"/>
          </w:tcPr>
          <w:p w14:paraId="65568671" w14:textId="77777777" w:rsidR="0099486F" w:rsidRPr="00D358C4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014" w:type="dxa"/>
            <w:vAlign w:val="center"/>
          </w:tcPr>
          <w:p w14:paraId="437089E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14:paraId="4F67F9A7" w14:textId="77777777" w:rsidR="0099486F" w:rsidRPr="00824915" w:rsidRDefault="0099486F" w:rsidP="0099486F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177852AC" w14:textId="7E083C04" w:rsidR="0099486F" w:rsidRDefault="0099486F"/>
    <w:p w14:paraId="1CF353C0" w14:textId="04493716" w:rsidR="0099486F" w:rsidRDefault="0099486F"/>
    <w:p w14:paraId="07D2EEEF" w14:textId="4224F32F" w:rsidR="0099486F" w:rsidRDefault="0099486F"/>
    <w:p w14:paraId="1E9219EF" w14:textId="65F9A0B7" w:rsidR="0099486F" w:rsidRDefault="0099486F"/>
    <w:p w14:paraId="349783D8" w14:textId="33A9B682" w:rsidR="0099486F" w:rsidRDefault="0099486F"/>
    <w:p w14:paraId="10CB662E" w14:textId="661BBB17" w:rsidR="0099486F" w:rsidRDefault="0099486F"/>
    <w:p w14:paraId="50E54D07" w14:textId="07C8E00F" w:rsidR="0099486F" w:rsidRDefault="0099486F"/>
    <w:p w14:paraId="4048631C" w14:textId="340F03D6" w:rsidR="0099486F" w:rsidRDefault="0099486F"/>
    <w:p w14:paraId="3F12FA57" w14:textId="561AAE07" w:rsidR="0099486F" w:rsidRDefault="0099486F"/>
    <w:p w14:paraId="589314E3" w14:textId="1D953A35" w:rsidR="0099486F" w:rsidRDefault="0099486F"/>
    <w:p w14:paraId="00E6D2C2" w14:textId="3230053D" w:rsidR="0099486F" w:rsidRDefault="0099486F"/>
    <w:tbl>
      <w:tblPr>
        <w:tblStyle w:val="TableGrid"/>
        <w:tblpPr w:leftFromText="180" w:rightFromText="180" w:vertAnchor="text" w:horzAnchor="margin" w:tblpY="373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9486F" w:rsidRPr="00824915" w14:paraId="2E04AB4F" w14:textId="77777777" w:rsidTr="0099486F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9D4A682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99486F" w:rsidRPr="00824915" w14:paraId="44CCA232" w14:textId="77777777" w:rsidTr="0099486F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42CC6A0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99486F" w:rsidRPr="00824915" w14:paraId="21E62787" w14:textId="77777777" w:rsidTr="0099486F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7977293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6B75D12A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99486F" w:rsidRPr="00824915" w14:paraId="7712EA94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158735D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F296419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1F221F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10E0FEA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8588B5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74DA559A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9486F" w:rsidRPr="00824915" w14:paraId="081288A9" w14:textId="77777777" w:rsidTr="0099486F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BBE36DD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B4B82F1" w14:textId="77777777" w:rsidR="0099486F" w:rsidRPr="00824915" w:rsidRDefault="0099486F" w:rsidP="0099486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AEB3C67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D7927FE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BFFF65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599605D" w14:textId="77777777" w:rsidR="0099486F" w:rsidRPr="00520303" w:rsidRDefault="0099486F" w:rsidP="0099486F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99486F" w:rsidRPr="00824915" w14:paraId="32DF415E" w14:textId="77777777" w:rsidTr="0099486F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4A1169B3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1910DB9C" w14:textId="77777777" w:rsidR="0099486F" w:rsidRPr="00824915" w:rsidRDefault="0099486F" w:rsidP="0099486F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36C5B282" w14:textId="77777777" w:rsidR="0099486F" w:rsidRPr="005D434D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595DFFF7" w14:textId="77777777" w:rsidR="0099486F" w:rsidRPr="00E138A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6317F4D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14:paraId="33ED54E9" w14:textId="77777777" w:rsidR="0099486F" w:rsidRPr="00824915" w:rsidRDefault="0099486F" w:rsidP="0099486F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2CD117C1" w14:textId="77777777" w:rsidTr="0099486F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39DB7B01" w14:textId="77777777" w:rsidR="0099486F" w:rsidRPr="00824915" w:rsidRDefault="0099486F" w:rsidP="0099486F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340AB69F" w14:textId="77777777" w:rsidR="0099486F" w:rsidRPr="005D434D" w:rsidRDefault="0099486F" w:rsidP="0099486F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1A0CC2C3" w14:textId="77777777" w:rsidR="0099486F" w:rsidRPr="005D434D" w:rsidRDefault="0099486F" w:rsidP="0099486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769873E0" w14:textId="77777777" w:rsidR="0099486F" w:rsidRPr="00E138A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24BB0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20303">
              <w:rPr>
                <w:rFonts w:ascii="Sylfaen" w:hAnsi="Sylfaen"/>
                <w:sz w:val="20"/>
                <w:szCs w:val="20"/>
              </w:rPr>
              <w:t>+50</w:t>
            </w:r>
          </w:p>
        </w:tc>
        <w:tc>
          <w:tcPr>
            <w:tcW w:w="1985" w:type="dxa"/>
            <w:shd w:val="clear" w:color="auto" w:fill="FFFFFF" w:themeFill="background1"/>
          </w:tcPr>
          <w:p w14:paraId="5A3E8DC1" w14:textId="77777777" w:rsidR="0099486F" w:rsidRPr="00D857C6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857C6">
              <w:rPr>
                <w:rFonts w:ascii="Sylfaen" w:hAnsi="Sylfaen"/>
                <w:sz w:val="20"/>
                <w:szCs w:val="20"/>
              </w:rPr>
              <w:t>Արտակարգ դրությամբ պայմանավորված հանրային քննարկում անցկացվել է նաև համացանցի միջոցով</w:t>
            </w:r>
          </w:p>
        </w:tc>
      </w:tr>
      <w:tr w:rsidR="0099486F" w:rsidRPr="00824915" w14:paraId="2106F8F9" w14:textId="77777777" w:rsidTr="0099486F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C891D81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633DC842" w14:textId="77777777" w:rsidR="0099486F" w:rsidRPr="00824915" w:rsidRDefault="0099486F" w:rsidP="0099486F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438897B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7FF170B" w14:textId="77777777" w:rsidR="0099486F" w:rsidRPr="00E138A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vAlign w:val="center"/>
          </w:tcPr>
          <w:p w14:paraId="3023AEEE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14:paraId="63FAA132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1224F052" w14:textId="77777777" w:rsidTr="0099486F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38A1AF6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0439132E" w14:textId="77777777" w:rsidR="0099486F" w:rsidRPr="00824915" w:rsidRDefault="0099486F" w:rsidP="0099486F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CA18DF3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CF6CA1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75606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FBEFA2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E32777" w14:paraId="3DEA6463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2E2444CB" w14:textId="77777777" w:rsidR="0099486F" w:rsidRPr="00E32777" w:rsidRDefault="0099486F" w:rsidP="0099486F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06FF2C4" w14:textId="77777777" w:rsidR="0099486F" w:rsidRPr="00E32777" w:rsidRDefault="0099486F" w:rsidP="0099486F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1C12CEF" w14:textId="77777777" w:rsidR="0099486F" w:rsidRPr="00E3277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AE59D9A" w14:textId="77777777" w:rsidR="0099486F" w:rsidRPr="00E138A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vAlign w:val="center"/>
          </w:tcPr>
          <w:p w14:paraId="25DBC914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14:paraId="7BBDDD94" w14:textId="77777777" w:rsidR="0099486F" w:rsidRPr="00E3277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BC46D5" w14:paraId="40C7B2FA" w14:textId="77777777" w:rsidTr="0099486F">
        <w:trPr>
          <w:trHeight w:val="47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419F9E9" w14:textId="77777777" w:rsidR="0099486F" w:rsidRPr="00DB7BE0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14:paraId="53955894" w14:textId="77777777" w:rsidR="0099486F" w:rsidRPr="00DB7BE0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2374060D" w14:textId="77777777" w:rsidR="0099486F" w:rsidRPr="00DB7BE0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518E3DC" w14:textId="77777777" w:rsidR="0099486F" w:rsidRPr="00BC46D5" w:rsidRDefault="0099486F" w:rsidP="0099486F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A3F2C" w14:textId="77777777" w:rsidR="0099486F" w:rsidRPr="00BC46D5" w:rsidRDefault="0099486F" w:rsidP="0099486F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864311" w14:textId="77777777" w:rsidR="0099486F" w:rsidRPr="00BC46D5" w:rsidRDefault="0099486F" w:rsidP="0099486F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745C7CE" w14:textId="4B0F1C97" w:rsidR="0099486F" w:rsidRDefault="0099486F"/>
    <w:p w14:paraId="1DC89A8F" w14:textId="77777777" w:rsidR="0099486F" w:rsidRDefault="0099486F">
      <w:bookmarkStart w:id="12" w:name="_GoBack"/>
      <w:bookmarkEnd w:id="12"/>
    </w:p>
    <w:sectPr w:rsidR="0099486F" w:rsidSect="005F2E0F">
      <w:footerReference w:type="default" r:id="rId9"/>
      <w:pgSz w:w="12240" w:h="15840"/>
      <w:pgMar w:top="709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1C6A" w14:textId="77777777" w:rsidR="005F2E0F" w:rsidRDefault="005F2E0F" w:rsidP="00251A73">
      <w:pPr>
        <w:spacing w:after="0" w:line="240" w:lineRule="auto"/>
      </w:pPr>
      <w:r>
        <w:separator/>
      </w:r>
    </w:p>
  </w:endnote>
  <w:endnote w:type="continuationSeparator" w:id="0">
    <w:p w14:paraId="5413EA50" w14:textId="77777777" w:rsidR="005F2E0F" w:rsidRDefault="005F2E0F" w:rsidP="0025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2094"/>
      <w:docPartObj>
        <w:docPartGallery w:val="Page Numbers (Bottom of Page)"/>
        <w:docPartUnique/>
      </w:docPartObj>
    </w:sdtPr>
    <w:sdtContent>
      <w:p w14:paraId="71DF1642" w14:textId="77777777" w:rsidR="005F2E0F" w:rsidRDefault="005F2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665D299" w14:textId="77777777" w:rsidR="005F2E0F" w:rsidRDefault="005F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12D5" w14:textId="77777777" w:rsidR="005F2E0F" w:rsidRDefault="005F2E0F" w:rsidP="00251A73">
      <w:pPr>
        <w:spacing w:after="0" w:line="240" w:lineRule="auto"/>
      </w:pPr>
      <w:r>
        <w:separator/>
      </w:r>
    </w:p>
  </w:footnote>
  <w:footnote w:type="continuationSeparator" w:id="0">
    <w:p w14:paraId="705488BD" w14:textId="77777777" w:rsidR="005F2E0F" w:rsidRDefault="005F2E0F" w:rsidP="0025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E53"/>
    <w:rsid w:val="00034A67"/>
    <w:rsid w:val="0004180F"/>
    <w:rsid w:val="00052003"/>
    <w:rsid w:val="00084245"/>
    <w:rsid w:val="000A24B3"/>
    <w:rsid w:val="000B49D2"/>
    <w:rsid w:val="000B5A0E"/>
    <w:rsid w:val="000D1B0C"/>
    <w:rsid w:val="00113B6D"/>
    <w:rsid w:val="0012725C"/>
    <w:rsid w:val="00186CA2"/>
    <w:rsid w:val="00195161"/>
    <w:rsid w:val="001C3665"/>
    <w:rsid w:val="001D2CF7"/>
    <w:rsid w:val="00251A73"/>
    <w:rsid w:val="00270315"/>
    <w:rsid w:val="002805B7"/>
    <w:rsid w:val="002A3D08"/>
    <w:rsid w:val="002B7FD0"/>
    <w:rsid w:val="002C3B08"/>
    <w:rsid w:val="002E7C89"/>
    <w:rsid w:val="002F51D2"/>
    <w:rsid w:val="00334646"/>
    <w:rsid w:val="00360C0B"/>
    <w:rsid w:val="00372755"/>
    <w:rsid w:val="0037386B"/>
    <w:rsid w:val="00383553"/>
    <w:rsid w:val="00394E53"/>
    <w:rsid w:val="00397CE6"/>
    <w:rsid w:val="00417024"/>
    <w:rsid w:val="00441790"/>
    <w:rsid w:val="0044266D"/>
    <w:rsid w:val="00464D87"/>
    <w:rsid w:val="0049062D"/>
    <w:rsid w:val="004C7036"/>
    <w:rsid w:val="004D76BB"/>
    <w:rsid w:val="004D7C95"/>
    <w:rsid w:val="00500CD4"/>
    <w:rsid w:val="005135EB"/>
    <w:rsid w:val="00520303"/>
    <w:rsid w:val="00557CEF"/>
    <w:rsid w:val="00574067"/>
    <w:rsid w:val="00585DF4"/>
    <w:rsid w:val="0058638D"/>
    <w:rsid w:val="00595112"/>
    <w:rsid w:val="00595436"/>
    <w:rsid w:val="005B3082"/>
    <w:rsid w:val="005C07E2"/>
    <w:rsid w:val="005D2437"/>
    <w:rsid w:val="005E3395"/>
    <w:rsid w:val="005E6C58"/>
    <w:rsid w:val="005F1C79"/>
    <w:rsid w:val="005F2E0F"/>
    <w:rsid w:val="005F2F95"/>
    <w:rsid w:val="006171D7"/>
    <w:rsid w:val="00646146"/>
    <w:rsid w:val="00686894"/>
    <w:rsid w:val="0069498E"/>
    <w:rsid w:val="006C6494"/>
    <w:rsid w:val="006F3F31"/>
    <w:rsid w:val="0070282C"/>
    <w:rsid w:val="00723826"/>
    <w:rsid w:val="00761A51"/>
    <w:rsid w:val="00784DBF"/>
    <w:rsid w:val="007B386A"/>
    <w:rsid w:val="007B6B7D"/>
    <w:rsid w:val="007C21B0"/>
    <w:rsid w:val="007C5E8E"/>
    <w:rsid w:val="007E389F"/>
    <w:rsid w:val="00800FBB"/>
    <w:rsid w:val="00830BF5"/>
    <w:rsid w:val="00867D30"/>
    <w:rsid w:val="00872CF7"/>
    <w:rsid w:val="008A4D60"/>
    <w:rsid w:val="008B296B"/>
    <w:rsid w:val="008C2D17"/>
    <w:rsid w:val="008C30CD"/>
    <w:rsid w:val="008D1796"/>
    <w:rsid w:val="008F00F6"/>
    <w:rsid w:val="00904750"/>
    <w:rsid w:val="009108E4"/>
    <w:rsid w:val="00912953"/>
    <w:rsid w:val="0091320E"/>
    <w:rsid w:val="0091351A"/>
    <w:rsid w:val="009612DF"/>
    <w:rsid w:val="00970474"/>
    <w:rsid w:val="0099486F"/>
    <w:rsid w:val="009A5B02"/>
    <w:rsid w:val="009A6D96"/>
    <w:rsid w:val="009B12C2"/>
    <w:rsid w:val="009C1668"/>
    <w:rsid w:val="009D0EA1"/>
    <w:rsid w:val="009D3025"/>
    <w:rsid w:val="00A13FE0"/>
    <w:rsid w:val="00A16CB6"/>
    <w:rsid w:val="00A42EE3"/>
    <w:rsid w:val="00A60C38"/>
    <w:rsid w:val="00A85B66"/>
    <w:rsid w:val="00A97CA6"/>
    <w:rsid w:val="00B11CBA"/>
    <w:rsid w:val="00B27180"/>
    <w:rsid w:val="00B27565"/>
    <w:rsid w:val="00B35202"/>
    <w:rsid w:val="00B66730"/>
    <w:rsid w:val="00BA1789"/>
    <w:rsid w:val="00BB40E9"/>
    <w:rsid w:val="00BB7C63"/>
    <w:rsid w:val="00BC0B5A"/>
    <w:rsid w:val="00BE6856"/>
    <w:rsid w:val="00BF1FD8"/>
    <w:rsid w:val="00C24789"/>
    <w:rsid w:val="00C35599"/>
    <w:rsid w:val="00C66131"/>
    <w:rsid w:val="00C863ED"/>
    <w:rsid w:val="00C91CE1"/>
    <w:rsid w:val="00CA762B"/>
    <w:rsid w:val="00CC3DEA"/>
    <w:rsid w:val="00D01E8C"/>
    <w:rsid w:val="00D20494"/>
    <w:rsid w:val="00D358C4"/>
    <w:rsid w:val="00D372F5"/>
    <w:rsid w:val="00D416E8"/>
    <w:rsid w:val="00D72502"/>
    <w:rsid w:val="00D76DA0"/>
    <w:rsid w:val="00D857C6"/>
    <w:rsid w:val="00D97019"/>
    <w:rsid w:val="00DA08A4"/>
    <w:rsid w:val="00DA5D51"/>
    <w:rsid w:val="00DA7DC9"/>
    <w:rsid w:val="00DB0474"/>
    <w:rsid w:val="00DE099A"/>
    <w:rsid w:val="00DE78C8"/>
    <w:rsid w:val="00E138A7"/>
    <w:rsid w:val="00E238E2"/>
    <w:rsid w:val="00E245A9"/>
    <w:rsid w:val="00E97AD9"/>
    <w:rsid w:val="00EB2208"/>
    <w:rsid w:val="00EC3D91"/>
    <w:rsid w:val="00EE252A"/>
    <w:rsid w:val="00F476D0"/>
    <w:rsid w:val="00F47D3A"/>
    <w:rsid w:val="00F5445A"/>
    <w:rsid w:val="00F6528F"/>
    <w:rsid w:val="00F8416D"/>
    <w:rsid w:val="00FA66E0"/>
    <w:rsid w:val="00FC0737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CBB5"/>
  <w15:docId w15:val="{D20497AF-BD50-4691-BCC3-C0C967FE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53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394E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2B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2B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BA178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789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BA178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A1789"/>
    <w:rPr>
      <w:lang w:val="en-US"/>
    </w:rPr>
  </w:style>
  <w:style w:type="paragraph" w:styleId="TOC1">
    <w:name w:val="toc 1"/>
    <w:basedOn w:val="Normal"/>
    <w:next w:val="Normal"/>
    <w:uiPriority w:val="39"/>
    <w:qFormat/>
    <w:rsid w:val="00BA1789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1789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1789"/>
    <w:pPr>
      <w:spacing w:after="100"/>
      <w:ind w:left="22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A1789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89"/>
    <w:rPr>
      <w:rFonts w:ascii="Tahoma" w:hAnsi="Tahoma" w:cs="Tahoma"/>
      <w:sz w:val="16"/>
      <w:szCs w:val="16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F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F2E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F2E0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C430-D491-42E0-998E-E253D542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22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94</cp:revision>
  <cp:lastPrinted>2020-07-09T08:54:00Z</cp:lastPrinted>
  <dcterms:created xsi:type="dcterms:W3CDTF">2020-07-06T09:19:00Z</dcterms:created>
  <dcterms:modified xsi:type="dcterms:W3CDTF">2021-01-27T12:31:00Z</dcterms:modified>
</cp:coreProperties>
</file>