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F42EA7" w14:textId="77777777" w:rsidR="00BE78A6" w:rsidRDefault="00BE78A6" w:rsidP="004D0900">
      <w:pPr>
        <w:jc w:val="center"/>
        <w:rPr>
          <w:rFonts w:ascii="GHEA Mariam" w:hAnsi="GHEA Mariam"/>
          <w:b/>
          <w:lang w:val="hy-AM"/>
        </w:rPr>
      </w:pPr>
    </w:p>
    <w:p w14:paraId="2C873FB5" w14:textId="576D521E" w:rsidR="005C60B6" w:rsidRPr="00D9256B" w:rsidRDefault="00D9256B" w:rsidP="004D0900">
      <w:pPr>
        <w:jc w:val="center"/>
        <w:rPr>
          <w:rFonts w:ascii="GHEA Mariam" w:hAnsi="GHEA Mariam"/>
          <w:b/>
          <w:lang w:val="hy-AM"/>
        </w:rPr>
      </w:pPr>
      <w:r w:rsidRPr="00D9256B">
        <w:rPr>
          <w:rFonts w:ascii="GHEA Mariam" w:hAnsi="GHEA Mariam"/>
          <w:b/>
          <w:lang w:val="hy-AM"/>
        </w:rPr>
        <w:t>ՀԻՆԱՎՈՐՈՒՄ</w:t>
      </w:r>
    </w:p>
    <w:p w14:paraId="5BA3DE17" w14:textId="1B77A122" w:rsidR="00063659" w:rsidRPr="00D204E4" w:rsidRDefault="00F54E04" w:rsidP="00D204E4">
      <w:pPr>
        <w:jc w:val="center"/>
        <w:rPr>
          <w:rFonts w:ascii="GHEA Mariam" w:hAnsi="GHEA Mariam"/>
          <w:b/>
          <w:lang w:val="hy-AM"/>
        </w:rPr>
      </w:pPr>
      <w:r w:rsidRPr="00426EAC">
        <w:rPr>
          <w:rFonts w:ascii="GHEA Mariam" w:hAnsi="GHEA Mariam"/>
          <w:b/>
          <w:lang w:val="hy-AM"/>
        </w:rPr>
        <w:t xml:space="preserve"> «</w:t>
      </w:r>
      <w:r w:rsidR="00BE78A6" w:rsidRPr="00BE78A6">
        <w:rPr>
          <w:rFonts w:ascii="GHEA Mariam" w:hAnsi="GHEA Mariam"/>
          <w:b/>
          <w:lang w:val="hy-AM"/>
        </w:rPr>
        <w:t>ՀՈՂԱՄԱՍԻ ՆՊԱՏԱԿԱՅԻՆ ՆՇԱՆԱԿՈՒԹՅՈՒՆԸ ՓՈԽԵԼՈՒ ՄԱՍԻՆ</w:t>
      </w:r>
      <w:r w:rsidRPr="00426EAC">
        <w:rPr>
          <w:rFonts w:ascii="GHEA Mariam" w:hAnsi="GHEA Mariam"/>
          <w:b/>
          <w:lang w:val="hy-AM"/>
        </w:rPr>
        <w:t>»</w:t>
      </w:r>
      <w:r w:rsidRPr="00E85A2F">
        <w:rPr>
          <w:rFonts w:ascii="GHEA Mariam" w:hAnsi="GHEA Mariam"/>
          <w:b/>
          <w:lang w:val="hy-AM"/>
        </w:rPr>
        <w:t xml:space="preserve"> ԲՅՈՒՐԵՂԱՎԱՆ ՀԱՄԱՅՆՔԻ ԱՎԱԳԱՆՈՒ ՈՐՈՇՄԱՆ </w:t>
      </w:r>
      <w:r w:rsidRPr="007F1C93">
        <w:rPr>
          <w:rFonts w:ascii="GHEA Mariam" w:hAnsi="GHEA Mariam"/>
          <w:b/>
          <w:lang w:val="hy-AM"/>
        </w:rPr>
        <w:t xml:space="preserve"> ՆԱԽԱԳԾԻ  ԸՆԴՈՒՆՄԱՆ ԱՆՀՐԱԺԵՇՏՈՒԹՅԱՆ ՎԵՐԱԲԵՐՅԱԼ</w:t>
      </w:r>
      <w:r w:rsidR="00D204E4" w:rsidRPr="00F54E04">
        <w:rPr>
          <w:rFonts w:ascii="GHEA Mariam" w:hAnsi="GHEA Mariam"/>
          <w:b/>
          <w:lang w:val="hy-AM"/>
        </w:rPr>
        <w:br/>
      </w:r>
    </w:p>
    <w:p w14:paraId="23B42594" w14:textId="77777777" w:rsidR="00766CAA" w:rsidRDefault="00AD5724" w:rsidP="00766CA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Mariam" w:hAnsi="GHEA Mariam"/>
          <w:lang w:val="hy-AM"/>
        </w:rPr>
      </w:pPr>
      <w:r w:rsidRPr="00AD5724">
        <w:rPr>
          <w:rFonts w:ascii="GHEA Mariam" w:hAnsi="GHEA Mariam"/>
          <w:lang w:val="hy-AM"/>
        </w:rPr>
        <w:t>Սույն որոշման նախագի</w:t>
      </w:r>
      <w:r w:rsidR="008767DE" w:rsidRPr="008767DE">
        <w:rPr>
          <w:rFonts w:ascii="GHEA Mariam" w:hAnsi="GHEA Mariam"/>
          <w:lang w:val="hy-AM"/>
        </w:rPr>
        <w:t>ծ</w:t>
      </w:r>
      <w:r w:rsidRPr="00AD5724">
        <w:rPr>
          <w:rFonts w:ascii="GHEA Mariam" w:hAnsi="GHEA Mariam"/>
          <w:lang w:val="hy-AM"/>
        </w:rPr>
        <w:t xml:space="preserve">ը կազմվել </w:t>
      </w:r>
      <w:r w:rsidR="00CD6BF5" w:rsidRPr="00CD6BF5">
        <w:rPr>
          <w:rFonts w:ascii="GHEA Mariam" w:hAnsi="GHEA Mariam"/>
          <w:lang w:val="hy-AM"/>
        </w:rPr>
        <w:t xml:space="preserve">է </w:t>
      </w:r>
      <w:r w:rsidR="00426EAC" w:rsidRPr="00426EAC">
        <w:rPr>
          <w:rFonts w:ascii="GHEA Mariam" w:hAnsi="GHEA Mariam"/>
          <w:lang w:val="hy-AM"/>
        </w:rPr>
        <w:t>համաձայն</w:t>
      </w:r>
      <w:r w:rsidR="00BE78A6" w:rsidRPr="00BE78A6">
        <w:rPr>
          <w:rFonts w:ascii="GHEA Mariam" w:hAnsi="GHEA Mariam"/>
          <w:lang w:val="hy-AM"/>
        </w:rPr>
        <w:t xml:space="preserve"> </w:t>
      </w:r>
      <w:r w:rsidR="00BE78A6" w:rsidRPr="00283F13">
        <w:rPr>
          <w:rFonts w:ascii="GHEA Mariam" w:hAnsi="GHEA Mariam"/>
          <w:lang w:val="hy-AM"/>
        </w:rPr>
        <w:t>«Տեղական ինքնակառավարման մասին» օրենքի 18-րդ հոդվածի 1-ին մասի 29-րդ կետի</w:t>
      </w:r>
      <w:r w:rsidR="009E2453" w:rsidRPr="00283F13">
        <w:rPr>
          <w:rFonts w:ascii="GHEA Mariam" w:hAnsi="GHEA Mariam"/>
          <w:lang w:val="hy-AM"/>
        </w:rPr>
        <w:t xml:space="preserve"> (</w:t>
      </w:r>
      <w:r w:rsidR="009E2453" w:rsidRPr="00283F13">
        <w:rPr>
          <w:rFonts w:ascii="GHEA Mariam" w:hAnsi="GHEA Mariam"/>
          <w:b/>
          <w:bCs/>
          <w:i/>
          <w:iCs/>
          <w:lang w:val="hy-AM"/>
        </w:rPr>
        <w:t>Համայնքի ավագանին սույն օրենքով սահմանված կարգով որոշում է ընդունում համայնքի քաղաքաշինական ծրագրային փաստաթղթերը, դրանց փոփոխությունները, ինչպես նաև նախագծման առաջադրանքները հաստատելու մասին` «Քաղաքաշինության մասին» Հայաստանի Հանրապետության օրենքով սահմանված կարգով.</w:t>
      </w:r>
      <w:r w:rsidR="009E2453" w:rsidRPr="00283F13">
        <w:rPr>
          <w:rFonts w:ascii="GHEA Mariam" w:hAnsi="GHEA Mariam"/>
          <w:lang w:val="hy-AM"/>
        </w:rPr>
        <w:t>)</w:t>
      </w:r>
      <w:r w:rsidR="00BE78A6" w:rsidRPr="00283F13">
        <w:rPr>
          <w:rFonts w:ascii="GHEA Mariam" w:hAnsi="GHEA Mariam"/>
          <w:lang w:val="hy-AM"/>
        </w:rPr>
        <w:t>,</w:t>
      </w:r>
      <w:r w:rsidR="009E2453" w:rsidRPr="00283F13">
        <w:rPr>
          <w:rFonts w:ascii="GHEA Mariam" w:hAnsi="GHEA Mariam"/>
          <w:lang w:val="hy-AM"/>
        </w:rPr>
        <w:t xml:space="preserve"> </w:t>
      </w:r>
      <w:r w:rsidR="00BE78A6" w:rsidRPr="00283F13">
        <w:rPr>
          <w:rFonts w:ascii="Calibri" w:hAnsi="Calibri" w:cs="Calibri"/>
          <w:lang w:val="hy-AM"/>
        </w:rPr>
        <w:t> </w:t>
      </w:r>
      <w:r w:rsidR="00BE78A6" w:rsidRPr="00283F13">
        <w:rPr>
          <w:rFonts w:ascii="GHEA Mariam" w:hAnsi="GHEA Mariam" w:cs="GHEA Mariam"/>
          <w:lang w:val="hy-AM"/>
        </w:rPr>
        <w:t>«</w:t>
      </w:r>
      <w:r w:rsidR="00BE78A6" w:rsidRPr="00283F13">
        <w:rPr>
          <w:rFonts w:ascii="GHEA Mariam" w:hAnsi="GHEA Mariam"/>
          <w:lang w:val="hy-AM"/>
        </w:rPr>
        <w:t>Քաղաքաշինության մասին» օրենքի 14</w:t>
      </w:r>
      <w:r w:rsidR="00BE78A6" w:rsidRPr="00283F13">
        <w:rPr>
          <w:rFonts w:ascii="GHEA Mariam" w:hAnsi="GHEA Mariam"/>
          <w:vertAlign w:val="superscript"/>
          <w:lang w:val="hy-AM"/>
        </w:rPr>
        <w:t>3</w:t>
      </w:r>
      <w:r w:rsidR="00BE78A6" w:rsidRPr="00283F13">
        <w:rPr>
          <w:rFonts w:ascii="GHEA Mariam" w:hAnsi="GHEA Mariam"/>
          <w:lang w:val="hy-AM"/>
        </w:rPr>
        <w:t>-րդ</w:t>
      </w:r>
      <w:r w:rsidR="009E2453" w:rsidRPr="00283F13">
        <w:rPr>
          <w:rFonts w:ascii="GHEA Mariam" w:hAnsi="GHEA Mariam"/>
          <w:lang w:val="hy-AM"/>
        </w:rPr>
        <w:t xml:space="preserve"> (</w:t>
      </w:r>
      <w:r w:rsidR="009E2453" w:rsidRPr="00283F13">
        <w:rPr>
          <w:rFonts w:ascii="GHEA Mariam" w:hAnsi="GHEA Mariam"/>
          <w:b/>
          <w:bCs/>
          <w:i/>
          <w:iCs/>
          <w:lang w:val="hy-AM"/>
        </w:rPr>
        <w:t>Քաղաքաշինական գործունեության կանոնակարգումը համայնքի վարչական սահմաններում</w:t>
      </w:r>
      <w:r w:rsidR="009E2453" w:rsidRPr="00283F13">
        <w:rPr>
          <w:rFonts w:ascii="GHEA Mariam" w:hAnsi="GHEA Mariam"/>
          <w:lang w:val="hy-AM"/>
        </w:rPr>
        <w:t>)</w:t>
      </w:r>
      <w:r w:rsidR="00BE78A6" w:rsidRPr="00283F13">
        <w:rPr>
          <w:rFonts w:ascii="GHEA Mariam" w:hAnsi="GHEA Mariam"/>
          <w:lang w:val="hy-AM"/>
        </w:rPr>
        <w:t xml:space="preserve"> և 30-րդ հոդվածների</w:t>
      </w:r>
      <w:r w:rsidR="009E2453" w:rsidRPr="00283F13">
        <w:rPr>
          <w:rFonts w:ascii="GHEA Mariam" w:hAnsi="GHEA Mariam"/>
          <w:lang w:val="hy-AM"/>
        </w:rPr>
        <w:t xml:space="preserve"> (</w:t>
      </w:r>
      <w:r w:rsidR="009E2453" w:rsidRPr="00283F13">
        <w:rPr>
          <w:rFonts w:ascii="GHEA Mariam" w:hAnsi="GHEA Mariam"/>
          <w:b/>
          <w:bCs/>
          <w:i/>
          <w:iCs/>
          <w:lang w:val="hy-AM"/>
        </w:rPr>
        <w:t>1. Հաստատված տարածական պլանավորման փաստաթղթերի բացակայության դեպքերում մինչև դրանց մշակումն ու հաստատումը տվյալ համայնքում քաղաքաշինական գործունեությունը կարգավորվում է Կառավարության սահմանած կարգով:</w:t>
      </w:r>
      <w:r w:rsidR="00283F13" w:rsidRPr="00283F13">
        <w:rPr>
          <w:rFonts w:ascii="GHEA Mariam" w:hAnsi="GHEA Mariam"/>
          <w:b/>
          <w:bCs/>
          <w:i/>
          <w:iCs/>
          <w:lang w:val="hy-AM"/>
        </w:rPr>
        <w:t xml:space="preserve"> </w:t>
      </w:r>
      <w:r w:rsidR="009E2453" w:rsidRPr="009E2453">
        <w:rPr>
          <w:rFonts w:ascii="GHEA Mariam" w:hAnsi="GHEA Mariam"/>
          <w:b/>
          <w:bCs/>
          <w:i/>
          <w:iCs/>
          <w:lang w:val="hy-AM"/>
        </w:rPr>
        <w:t>2. Մինչև համայնքների գլխավոր հատակագծերի հաստատումը համայնքի վարչական տարածքում հողերի նպատակային նշանակության փոփոխությունները հաստատում է համայնքի ավագանին` Կառավարության սահմանած կարգով հատուկ այդ նպատակով ստեղծված ժամանակավոր միջգերատեսչական հանձնաժողովի դրական եզրակացության առկայության դեպքում:</w:t>
      </w:r>
      <w:r w:rsidR="009E2453" w:rsidRPr="00283F13">
        <w:rPr>
          <w:rFonts w:ascii="GHEA Mariam" w:hAnsi="GHEA Mariam"/>
          <w:lang w:val="hy-AM"/>
        </w:rPr>
        <w:t>)</w:t>
      </w:r>
      <w:r w:rsidR="00283F13" w:rsidRPr="00283F13">
        <w:rPr>
          <w:rFonts w:ascii="GHEA Mariam" w:hAnsi="GHEA Mariam"/>
          <w:lang w:val="hy-AM"/>
        </w:rPr>
        <w:t xml:space="preserve">, </w:t>
      </w:r>
      <w:r w:rsidR="00BE78A6" w:rsidRPr="00283F13">
        <w:rPr>
          <w:rFonts w:ascii="GHEA Mariam" w:hAnsi="GHEA Mariam"/>
          <w:lang w:val="hy-AM"/>
        </w:rPr>
        <w:t>Հողային օրենսգրքի</w:t>
      </w:r>
      <w:r w:rsidR="00283F13">
        <w:rPr>
          <w:rFonts w:ascii="GHEA Mariam" w:hAnsi="GHEA Mariam"/>
          <w:lang w:val="hy-AM"/>
        </w:rPr>
        <w:br/>
      </w:r>
      <w:r w:rsidR="00BE78A6" w:rsidRPr="00283F13">
        <w:rPr>
          <w:rFonts w:ascii="Calibri" w:hAnsi="Calibri" w:cs="Calibri"/>
          <w:lang w:val="hy-AM"/>
        </w:rPr>
        <w:t> </w:t>
      </w:r>
      <w:r w:rsidR="00BE78A6" w:rsidRPr="00283F13">
        <w:rPr>
          <w:rFonts w:ascii="GHEA Mariam" w:hAnsi="GHEA Mariam"/>
          <w:lang w:val="hy-AM"/>
        </w:rPr>
        <w:t>7-րդ հոդվածի 8-րդ մասի</w:t>
      </w:r>
      <w:r w:rsidR="00283F13" w:rsidRPr="00283F13">
        <w:rPr>
          <w:rFonts w:ascii="GHEA Mariam" w:hAnsi="GHEA Mariam"/>
          <w:lang w:val="hy-AM"/>
        </w:rPr>
        <w:t xml:space="preserve"> (</w:t>
      </w:r>
      <w:r w:rsidR="00283F13" w:rsidRPr="00FE2935">
        <w:rPr>
          <w:rFonts w:ascii="GHEA Mariam" w:hAnsi="GHEA Mariam"/>
          <w:b/>
          <w:bCs/>
          <w:i/>
          <w:iCs/>
          <w:lang w:val="hy-AM"/>
        </w:rPr>
        <w:t xml:space="preserve">Սահմանել, որ` </w:t>
      </w:r>
      <w:r w:rsidR="00283F13" w:rsidRPr="00283F13">
        <w:rPr>
          <w:rFonts w:ascii="GHEA Mariam" w:hAnsi="GHEA Mariam"/>
          <w:b/>
          <w:bCs/>
          <w:i/>
          <w:iCs/>
          <w:lang w:val="hy-AM"/>
        </w:rPr>
        <w:t xml:space="preserve">1) քաղաքացիների կամ իրավաբանական անձանց սեփականությունը հանդիսացող հողամասերի նպատակային նշանակությունը սեփականատիրոջ նախաձեռնությամբ սահմանված կարգով փոփոխելու դեպքում, բացառությամբ` ջերմոցային, անասնապահական, թռչնաբուծական, պտուղ-բանջարեղենի սառնարանային պահպանության, գյուղատնտեսական մթերք վերամշակող տնտեսությունների և ձկնաբուծական արհեստական լճակների համար օգտագործվող (նախատեսվող) հողամասերի, հողամասի սեփականատերը, ըստ գույքի գտնվելու վայրի, եռամսյա ժամկետում համայնքային բյուջե է մուծում հողամասերի կադաստրային արժեքների` նպատակային նշանակության փոփոխման պահին առկա տարբերությունը, եթե հողամասի նպատակային նշանակության փոփոխումից հետո դրա կադաստրային արժեքն </w:t>
      </w:r>
      <w:r w:rsidR="00283F13" w:rsidRPr="00283F13">
        <w:rPr>
          <w:rFonts w:ascii="GHEA Mariam" w:hAnsi="GHEA Mariam"/>
          <w:b/>
          <w:bCs/>
          <w:i/>
          <w:iCs/>
          <w:lang w:val="hy-AM"/>
        </w:rPr>
        <w:lastRenderedPageBreak/>
        <w:t>ավելի բարձր է, քան մինչև փոփոխումը.</w:t>
      </w:r>
      <w:r w:rsidR="00283F13" w:rsidRPr="00283F13">
        <w:rPr>
          <w:rFonts w:ascii="GHEA Mariam" w:hAnsi="GHEA Mariam"/>
          <w:lang w:val="hy-AM"/>
        </w:rPr>
        <w:t>)</w:t>
      </w:r>
      <w:r w:rsidR="00BE78A6" w:rsidRPr="00283F13">
        <w:rPr>
          <w:rFonts w:ascii="GHEA Mariam" w:hAnsi="GHEA Mariam"/>
          <w:lang w:val="hy-AM"/>
        </w:rPr>
        <w:t xml:space="preserve">, Հայաստանի Հանրապետության կառավարության 2011 թվականի դեկտեմբերի 29-ի </w:t>
      </w:r>
      <w:r w:rsidR="00FE2935" w:rsidRPr="00FE2935">
        <w:rPr>
          <w:rFonts w:ascii="GHEA Mariam" w:hAnsi="GHEA Mariam"/>
          <w:lang w:val="hy-AM"/>
        </w:rPr>
        <w:t xml:space="preserve">«Հողերի օգտագործման ժամանակավոր սխեմաներ կազմելու կարգը հաստատելու և Հայաստանի Հանրապետության կառավարության 2001 թվականի հունվարի 17-ի N 30 որոշումն ուժը կորցրած ճանաչելու մասին» </w:t>
      </w:r>
      <w:r w:rsidR="00BE78A6" w:rsidRPr="00283F13">
        <w:rPr>
          <w:rFonts w:ascii="GHEA Mariam" w:hAnsi="GHEA Mariam"/>
          <w:lang w:val="hy-AM"/>
        </w:rPr>
        <w:t xml:space="preserve">N 1918-Ն որոշմամբ հաստատված կարգի և </w:t>
      </w:r>
      <w:r w:rsidR="007851A7" w:rsidRPr="007851A7">
        <w:rPr>
          <w:rFonts w:ascii="GHEA Mariam" w:hAnsi="GHEA Mariam"/>
          <w:lang w:val="hy-AM"/>
        </w:rPr>
        <w:t xml:space="preserve">հիմք ընդունելով հողերի օգտագործման ժամանակավոր սխեմանների համաձայնեցման միջգերատեսչական հանձնաժողովի </w:t>
      </w:r>
      <w:r w:rsidR="00766CAA">
        <w:rPr>
          <w:rFonts w:ascii="GHEA Mariam" w:hAnsi="GHEA Mariam"/>
          <w:lang w:val="hy-AM"/>
        </w:rPr>
        <w:br/>
      </w:r>
      <w:r w:rsidR="007851A7" w:rsidRPr="007851A7">
        <w:rPr>
          <w:rFonts w:ascii="GHEA Mariam" w:hAnsi="GHEA Mariam"/>
          <w:lang w:val="hy-AM"/>
        </w:rPr>
        <w:t>2021 թվականի մայիսի 24-ի N 123 եզրակացությունն ու Հովհաննես Ալբերտի Հովհաննիսյանի 2021 թվականի հունվարի 27-ի դիմումը</w:t>
      </w:r>
      <w:r w:rsidR="00766CAA" w:rsidRPr="00766CAA">
        <w:rPr>
          <w:rFonts w:ascii="GHEA Mariam" w:hAnsi="GHEA Mariam"/>
          <w:lang w:val="hy-AM"/>
        </w:rPr>
        <w:t>:</w:t>
      </w:r>
    </w:p>
    <w:p w14:paraId="12BAEC9F" w14:textId="67F945E4" w:rsidR="00FE2935" w:rsidRPr="00FE2935" w:rsidRDefault="00FE2935" w:rsidP="00766CA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Mariam" w:hAnsi="GHEA Mariam"/>
          <w:lang w:val="hy-AM"/>
        </w:rPr>
      </w:pPr>
      <w:r w:rsidRPr="00FE2935">
        <w:rPr>
          <w:rFonts w:ascii="GHEA Mariam" w:hAnsi="GHEA Mariam"/>
          <w:lang w:val="hy-AM"/>
        </w:rPr>
        <w:t>Սույն որոշմա</w:t>
      </w:r>
      <w:r w:rsidR="00766CAA" w:rsidRPr="00766CAA">
        <w:rPr>
          <w:rFonts w:ascii="GHEA Mariam" w:hAnsi="GHEA Mariam"/>
          <w:lang w:val="hy-AM"/>
        </w:rPr>
        <w:t>ն նախագծով</w:t>
      </w:r>
      <w:r w:rsidRPr="00FE2935">
        <w:rPr>
          <w:rFonts w:ascii="GHEA Mariam" w:hAnsi="GHEA Mariam"/>
          <w:lang w:val="hy-AM"/>
        </w:rPr>
        <w:t xml:space="preserve"> առաջարկվում է՝ </w:t>
      </w:r>
    </w:p>
    <w:p w14:paraId="0BE90584" w14:textId="77777777" w:rsidR="00766CAA" w:rsidRPr="00766CAA" w:rsidRDefault="00766CAA" w:rsidP="00766CAA">
      <w:pPr>
        <w:pStyle w:val="ListParagraph"/>
        <w:numPr>
          <w:ilvl w:val="0"/>
          <w:numId w:val="16"/>
        </w:numPr>
        <w:shd w:val="clear" w:color="auto" w:fill="FFFFFF"/>
        <w:spacing w:after="150" w:line="360" w:lineRule="auto"/>
        <w:ind w:left="284"/>
        <w:jc w:val="both"/>
        <w:rPr>
          <w:rFonts w:ascii="GHEA Mariam" w:hAnsi="GHEA Mariam"/>
          <w:sz w:val="24"/>
          <w:szCs w:val="24"/>
          <w:lang w:val="hy-AM" w:eastAsia="en-US"/>
        </w:rPr>
      </w:pPr>
      <w:r w:rsidRPr="00766CAA">
        <w:rPr>
          <w:rFonts w:ascii="GHEA Mariam" w:hAnsi="GHEA Mariam"/>
          <w:sz w:val="24"/>
          <w:szCs w:val="24"/>
          <w:lang w:val="hy-AM" w:eastAsia="en-US"/>
        </w:rPr>
        <w:t>1.Հովհաննես Ալբերտի Հովհաննիսյանին սեփականության իրավունքով պատկանող Հայաստանի Հանրապետության Կոտայքի մարզի Բյուրեղավան համայնքի Նուռնուս գյուղի 07-051-0010-0038 ծածկագրով (վկայական N16122020-07-0021) 0.104944 հեկտար մակերեսով գյուղատնտեսական նշանակության այլ հողատեսքի նպատակային նշանակությունը փոխել բնակավայրերի հողերի, գործառնական նշանակությունը՝ բնակելի կառուցապատման:</w:t>
      </w:r>
    </w:p>
    <w:p w14:paraId="05854936" w14:textId="77777777" w:rsidR="00766CAA" w:rsidRPr="00766CAA" w:rsidRDefault="00766CAA" w:rsidP="00766CAA">
      <w:pPr>
        <w:pStyle w:val="ListParagraph"/>
        <w:numPr>
          <w:ilvl w:val="0"/>
          <w:numId w:val="16"/>
        </w:numPr>
        <w:shd w:val="clear" w:color="auto" w:fill="FFFFFF"/>
        <w:spacing w:after="150" w:line="360" w:lineRule="auto"/>
        <w:ind w:left="284"/>
        <w:jc w:val="both"/>
        <w:rPr>
          <w:rFonts w:ascii="GHEA Mariam" w:hAnsi="GHEA Mariam"/>
          <w:sz w:val="24"/>
          <w:szCs w:val="24"/>
          <w:lang w:val="hy-AM" w:eastAsia="en-US"/>
        </w:rPr>
      </w:pPr>
      <w:r w:rsidRPr="00766CAA">
        <w:rPr>
          <w:rFonts w:ascii="GHEA Mariam" w:hAnsi="GHEA Mariam"/>
          <w:sz w:val="24"/>
          <w:szCs w:val="24"/>
          <w:lang w:val="hy-AM" w:eastAsia="en-US"/>
        </w:rPr>
        <w:t>2.Հովհաննես Ալբերտի Հովհաննիսյանին՝ Բյուրեղավանի համայնքապետարանի 900105226170 հաշվեհամարին վճարել 1 962 137,97 (մեկ միլիոն ինը հարյուր վաթսուներկու հազար հարյուր երեսունյոթ ամբողջ իննսունյոթ հարյուրերորդական) դրամ՝ սույն որոշման 1-ին կետում նշված հողամասի նպատակային նշանակության փոփոխման պահին առկա կադաստրային արժեքների տարբերության համար:</w:t>
      </w:r>
    </w:p>
    <w:p w14:paraId="65564F31" w14:textId="77777777" w:rsidR="00766CAA" w:rsidRPr="00766CAA" w:rsidRDefault="00766CAA" w:rsidP="00766CAA">
      <w:pPr>
        <w:pStyle w:val="ListParagraph"/>
        <w:numPr>
          <w:ilvl w:val="0"/>
          <w:numId w:val="16"/>
        </w:numPr>
        <w:shd w:val="clear" w:color="auto" w:fill="FFFFFF"/>
        <w:spacing w:after="150" w:line="360" w:lineRule="auto"/>
        <w:ind w:left="284"/>
        <w:jc w:val="both"/>
        <w:rPr>
          <w:rFonts w:ascii="GHEA Mariam" w:hAnsi="GHEA Mariam"/>
          <w:sz w:val="24"/>
          <w:szCs w:val="24"/>
          <w:lang w:val="hy-AM" w:eastAsia="en-US"/>
        </w:rPr>
      </w:pPr>
      <w:r w:rsidRPr="00766CAA">
        <w:rPr>
          <w:rFonts w:ascii="GHEA Mariam" w:hAnsi="GHEA Mariam"/>
          <w:sz w:val="24"/>
          <w:szCs w:val="24"/>
          <w:lang w:val="hy-AM" w:eastAsia="en-US"/>
        </w:rPr>
        <w:t>3.Բյուրեղավան համայնքի ղեկավարին՝ սույն որոշման 1-ին կետում նշված հողամասի նպատակային և գործառնական նշանակությունների կատարված փոփոխությունների մասին 10-օրյա ժամկետում օրենսդրությամբ սահմանված կարգով տեղեկացնել Հայաստանի Հանրապետության Կադաստրի կոմիտեի անշարժ գույքի գրանցման միասնական ստորաբաժանմանը և Քաղաքաշինության, տեխնիկական և հրդեհային անվտանգության տեսչական մարմնին՝ կցելով սույն որոշման սահմանված կարգով հաստատված պատճենները։</w:t>
      </w:r>
    </w:p>
    <w:p w14:paraId="7B916A1F" w14:textId="77777777" w:rsidR="00DD464C" w:rsidRDefault="00FE2935" w:rsidP="00DD464C">
      <w:pPr>
        <w:spacing w:line="360" w:lineRule="auto"/>
        <w:jc w:val="both"/>
        <w:rPr>
          <w:rFonts w:ascii="GHEA Mariam" w:hAnsi="GHEA Mariam"/>
          <w:i/>
          <w:lang w:val="hy-AM"/>
        </w:rPr>
      </w:pPr>
      <w:r w:rsidRPr="007851A7">
        <w:rPr>
          <w:rFonts w:ascii="GHEA Mariam" w:hAnsi="GHEA Mariam"/>
          <w:i/>
          <w:lang w:val="hy-AM"/>
        </w:rPr>
        <w:t>Դ. Դանիելյան</w:t>
      </w:r>
    </w:p>
    <w:p w14:paraId="30E5AF9D" w14:textId="3F4956BD" w:rsidR="001F7264" w:rsidRPr="002B70FB" w:rsidRDefault="00055E6E" w:rsidP="00DD464C">
      <w:pPr>
        <w:spacing w:line="360" w:lineRule="auto"/>
        <w:jc w:val="center"/>
        <w:rPr>
          <w:rFonts w:ascii="Sylfaen" w:hAnsi="Sylfaen"/>
          <w:lang w:val="hy-AM"/>
        </w:rPr>
      </w:pPr>
      <w:r w:rsidRPr="001F3FBB">
        <w:rPr>
          <w:rFonts w:ascii="GHEA Mariam" w:hAnsi="GHEA Mariam"/>
          <w:lang w:val="hy-AM"/>
        </w:rPr>
        <w:t xml:space="preserve">ՀԱՄԱՅՆՔԻ </w:t>
      </w:r>
      <w:r w:rsidR="003F5F55">
        <w:rPr>
          <w:rFonts w:ascii="GHEA Mariam" w:hAnsi="GHEA Mariam"/>
          <w:lang w:val="hy-AM"/>
        </w:rPr>
        <w:t>ՂԵԿԱՎԱՐ</w:t>
      </w:r>
      <w:r w:rsidR="00D204E4" w:rsidRPr="00426EAC">
        <w:rPr>
          <w:rFonts w:ascii="GHEA Mariam" w:hAnsi="GHEA Mariam"/>
          <w:lang w:val="hy-AM"/>
        </w:rPr>
        <w:t>՝</w:t>
      </w:r>
      <w:r w:rsidRPr="001F3FBB">
        <w:rPr>
          <w:rFonts w:ascii="GHEA Mariam" w:hAnsi="GHEA Mariam"/>
          <w:lang w:val="hy-AM"/>
        </w:rPr>
        <w:tab/>
      </w:r>
      <w:r w:rsidR="00DD464C" w:rsidRPr="00DD464C">
        <w:rPr>
          <w:rFonts w:ascii="GHEA Mariam" w:hAnsi="GHEA Mariam"/>
          <w:lang w:val="hy-AM"/>
        </w:rPr>
        <w:t xml:space="preserve">                                                   </w:t>
      </w:r>
      <w:r w:rsidR="003F5F55" w:rsidRPr="00821736">
        <w:rPr>
          <w:rFonts w:ascii="GHEA Mariam" w:hAnsi="GHEA Mariam"/>
          <w:lang w:val="hy-AM"/>
        </w:rPr>
        <w:t>Հ. ԲԱԼԱՍՅԱՆ</w:t>
      </w:r>
    </w:p>
    <w:p w14:paraId="50DDEF4E" w14:textId="77777777" w:rsidR="00766CAA" w:rsidRDefault="00766CAA" w:rsidP="00B700A9">
      <w:pPr>
        <w:rPr>
          <w:rFonts w:ascii="GHEA Mariam" w:hAnsi="GHEA Mariam"/>
          <w:b/>
          <w:lang w:val="hy-AM"/>
        </w:rPr>
      </w:pPr>
    </w:p>
    <w:p w14:paraId="04C19A00" w14:textId="77777777" w:rsidR="00DD464C" w:rsidRDefault="00DD464C" w:rsidP="00C92E48">
      <w:pPr>
        <w:jc w:val="center"/>
        <w:rPr>
          <w:rFonts w:ascii="GHEA Mariam" w:hAnsi="GHEA Mariam"/>
          <w:b/>
          <w:lang w:val="hy-AM"/>
        </w:rPr>
      </w:pPr>
    </w:p>
    <w:p w14:paraId="6107F63E" w14:textId="77777777" w:rsidR="00DD464C" w:rsidRDefault="00DD464C" w:rsidP="00C92E48">
      <w:pPr>
        <w:jc w:val="center"/>
        <w:rPr>
          <w:rFonts w:ascii="GHEA Mariam" w:hAnsi="GHEA Mariam"/>
          <w:b/>
          <w:lang w:val="hy-AM"/>
        </w:rPr>
      </w:pPr>
    </w:p>
    <w:p w14:paraId="084040FD" w14:textId="123D9EF6" w:rsidR="00C92E48" w:rsidRPr="007F1C93" w:rsidRDefault="00566A32" w:rsidP="00C92E48">
      <w:pPr>
        <w:jc w:val="center"/>
        <w:rPr>
          <w:rFonts w:ascii="GHEA Mariam" w:hAnsi="GHEA Mariam"/>
          <w:b/>
          <w:lang w:val="hy-AM"/>
        </w:rPr>
      </w:pPr>
      <w:r w:rsidRPr="00566A32">
        <w:rPr>
          <w:rFonts w:ascii="GHEA Mariam" w:hAnsi="GHEA Mariam"/>
          <w:b/>
          <w:lang w:val="hy-AM"/>
        </w:rPr>
        <w:t>Տ</w:t>
      </w:r>
      <w:r w:rsidR="00C92E48" w:rsidRPr="007F1C93">
        <w:rPr>
          <w:rFonts w:ascii="GHEA Mariam" w:hAnsi="GHEA Mariam"/>
          <w:b/>
          <w:lang w:val="hy-AM"/>
        </w:rPr>
        <w:t>ԵՂԵԿԱՆՔ</w:t>
      </w:r>
    </w:p>
    <w:p w14:paraId="2C2DF1BB" w14:textId="01AF0385" w:rsidR="00C92E48" w:rsidRPr="007F1C93" w:rsidRDefault="001A362F" w:rsidP="001A362F">
      <w:pPr>
        <w:jc w:val="center"/>
        <w:rPr>
          <w:rFonts w:ascii="GHEA Mariam" w:hAnsi="GHEA Mariam"/>
          <w:b/>
          <w:lang w:val="hy-AM"/>
        </w:rPr>
      </w:pPr>
      <w:r w:rsidRPr="00426EAC">
        <w:rPr>
          <w:rFonts w:ascii="GHEA Mariam" w:hAnsi="GHEA Mariam"/>
          <w:b/>
          <w:lang w:val="hy-AM"/>
        </w:rPr>
        <w:t>«</w:t>
      </w:r>
      <w:r w:rsidRPr="00BE78A6">
        <w:rPr>
          <w:rFonts w:ascii="GHEA Mariam" w:hAnsi="GHEA Mariam"/>
          <w:b/>
          <w:lang w:val="hy-AM"/>
        </w:rPr>
        <w:t>ՀՈՂԱՄԱՍԻ ՆՊԱՏԱԿԱՅԻՆ ՆՇԱՆԱԿՈՒԹՅՈՒՆԸ ՓՈԽԵԼՈՒ ՄԱՍԻՆ</w:t>
      </w:r>
      <w:r w:rsidRPr="00426EAC">
        <w:rPr>
          <w:rFonts w:ascii="GHEA Mariam" w:hAnsi="GHEA Mariam"/>
          <w:b/>
          <w:lang w:val="hy-AM"/>
        </w:rPr>
        <w:t>»</w:t>
      </w:r>
      <w:r w:rsidR="001F7264" w:rsidRPr="00E85A2F">
        <w:rPr>
          <w:rFonts w:ascii="GHEA Mariam" w:hAnsi="GHEA Mariam"/>
          <w:b/>
          <w:lang w:val="hy-AM"/>
        </w:rPr>
        <w:t xml:space="preserve"> </w:t>
      </w:r>
      <w:r w:rsidR="00F54E04" w:rsidRPr="00E85A2F">
        <w:rPr>
          <w:rFonts w:ascii="GHEA Mariam" w:hAnsi="GHEA Mariam"/>
          <w:b/>
          <w:lang w:val="hy-AM"/>
        </w:rPr>
        <w:t xml:space="preserve"> </w:t>
      </w:r>
      <w:r w:rsidR="00566A32" w:rsidRPr="00E85A2F">
        <w:rPr>
          <w:rFonts w:ascii="GHEA Mariam" w:hAnsi="GHEA Mariam"/>
          <w:b/>
          <w:lang w:val="hy-AM"/>
        </w:rPr>
        <w:t xml:space="preserve">ԲՅՈՒՐԵՂԱՎԱՆ ՀԱՄԱՅՆՔԻ ԱՎԱԳԱՆՈՒ ՈՐՈՇՄԱՆ </w:t>
      </w:r>
      <w:r w:rsidR="00566A32" w:rsidRPr="007F1C93">
        <w:rPr>
          <w:rFonts w:ascii="GHEA Mariam" w:hAnsi="GHEA Mariam"/>
          <w:b/>
          <w:lang w:val="hy-AM"/>
        </w:rPr>
        <w:t xml:space="preserve"> ՆԱԽԱԳԾԻ  ԸՆԴՈՒՆՄԱՆ </w:t>
      </w:r>
      <w:r w:rsidR="00566A32" w:rsidRPr="00D45FD3">
        <w:rPr>
          <w:rFonts w:ascii="GHEA Mariam" w:hAnsi="GHEA Mariam"/>
          <w:b/>
          <w:lang w:val="hy-AM"/>
        </w:rPr>
        <w:t xml:space="preserve">ԱՌՆՉՈՒԹՅԱՄԲ ԱՅԼ ԻՐԱՎԱԿԱՆ ԱԿՏԵՐԻ </w:t>
      </w:r>
      <w:r w:rsidR="00566A32" w:rsidRPr="00566A32">
        <w:rPr>
          <w:rFonts w:ascii="GHEA Mariam" w:hAnsi="GHEA Mariam"/>
          <w:b/>
          <w:lang w:val="hy-AM"/>
        </w:rPr>
        <w:t>ԸՆԴՈՒՆՄԱՆ ԱՆՀՐԱԺԵՇՏՈՒԹՅԱՆ ԿԱՄ ԲԱՑԱԿԱՅՈՒԹՅԱՆ ՄԱՍԻՆ</w:t>
      </w:r>
      <w:r w:rsidR="00C92E48" w:rsidRPr="007F1C93">
        <w:rPr>
          <w:rFonts w:ascii="GHEA Mariam" w:hAnsi="GHEA Mariam"/>
          <w:b/>
          <w:lang w:val="hy-AM"/>
        </w:rPr>
        <w:t xml:space="preserve">  </w:t>
      </w:r>
    </w:p>
    <w:p w14:paraId="799F5278" w14:textId="6D3273A7" w:rsidR="00C92E48" w:rsidRPr="00752A5E" w:rsidRDefault="00096142" w:rsidP="008309B9">
      <w:pPr>
        <w:spacing w:line="360" w:lineRule="auto"/>
        <w:jc w:val="both"/>
        <w:rPr>
          <w:rFonts w:ascii="GHEA Mariam" w:hAnsi="GHEA Mariam"/>
          <w:lang w:val="hy-AM"/>
        </w:rPr>
      </w:pPr>
      <w:r w:rsidRPr="00096142">
        <w:rPr>
          <w:rFonts w:ascii="GHEA Mariam" w:hAnsi="GHEA Mariam"/>
          <w:lang w:val="hy-AM"/>
        </w:rPr>
        <w:t xml:space="preserve"> </w:t>
      </w:r>
      <w:r w:rsidR="004D0900" w:rsidRPr="00487229">
        <w:rPr>
          <w:rFonts w:ascii="GHEA Mariam" w:hAnsi="GHEA Mariam"/>
          <w:lang w:val="hy-AM"/>
        </w:rPr>
        <w:t>«</w:t>
      </w:r>
      <w:r w:rsidR="002B70FB" w:rsidRPr="002B70FB">
        <w:rPr>
          <w:rFonts w:ascii="GHEA Mariam" w:hAnsi="GHEA Mariam"/>
          <w:lang w:val="hy-AM"/>
        </w:rPr>
        <w:t>Հ</w:t>
      </w:r>
      <w:r w:rsidR="001A362F" w:rsidRPr="001A362F">
        <w:rPr>
          <w:rFonts w:ascii="GHEA Mariam" w:hAnsi="GHEA Mariam"/>
          <w:lang w:val="hy-AM"/>
        </w:rPr>
        <w:t>ողամասի նպատակային նշանակությունը փոխելու մասին</w:t>
      </w:r>
      <w:r w:rsidR="004D0900" w:rsidRPr="00487229">
        <w:rPr>
          <w:rFonts w:ascii="GHEA Mariam" w:hAnsi="GHEA Mariam"/>
          <w:lang w:val="hy-AM"/>
        </w:rPr>
        <w:t>»</w:t>
      </w:r>
      <w:r w:rsidR="004D0900" w:rsidRPr="00752A5E">
        <w:rPr>
          <w:rFonts w:ascii="GHEA Mariam" w:hAnsi="GHEA Mariam"/>
          <w:lang w:val="hy-AM"/>
        </w:rPr>
        <w:t xml:space="preserve"> </w:t>
      </w:r>
      <w:r w:rsidR="00C92E48" w:rsidRPr="007F1C93">
        <w:rPr>
          <w:rFonts w:ascii="GHEA Mariam" w:hAnsi="GHEA Mariam"/>
          <w:lang w:val="hy-AM"/>
        </w:rPr>
        <w:t>Բյուրեղավան համայնքի ավագանու որոշման նախագծի ընդունման առնչությամբ</w:t>
      </w:r>
      <w:r w:rsidR="008309B9">
        <w:rPr>
          <w:rFonts w:ascii="GHEA Mariam" w:hAnsi="GHEA Mariam"/>
          <w:lang w:val="hy-AM"/>
        </w:rPr>
        <w:t xml:space="preserve"> </w:t>
      </w:r>
      <w:r w:rsidR="00C92E48" w:rsidRPr="007F1C93">
        <w:rPr>
          <w:rFonts w:ascii="GHEA Mariam" w:hAnsi="GHEA Mariam"/>
          <w:lang w:val="hy-AM"/>
        </w:rPr>
        <w:t>այլ իրավական ակտերի ընդունման անհրաժեշտություն չի առաջանում։</w:t>
      </w:r>
      <w:r w:rsidR="00C92E48" w:rsidRPr="007F1C93">
        <w:rPr>
          <w:rFonts w:ascii="GHEA Mariam" w:hAnsi="GHEA Mariam"/>
          <w:lang w:val="hy-AM"/>
        </w:rPr>
        <w:tab/>
      </w:r>
    </w:p>
    <w:p w14:paraId="183D10E9" w14:textId="57478557" w:rsidR="002B70FB" w:rsidRDefault="00752A5E" w:rsidP="002B70FB">
      <w:pPr>
        <w:spacing w:line="360" w:lineRule="auto"/>
        <w:jc w:val="both"/>
        <w:rPr>
          <w:rFonts w:ascii="GHEA Mariam" w:hAnsi="GHEA Mariam"/>
          <w:i/>
          <w:lang w:val="hy-AM"/>
        </w:rPr>
      </w:pPr>
      <w:r w:rsidRPr="00752A5E">
        <w:rPr>
          <w:rFonts w:ascii="GHEA Mariam" w:hAnsi="GHEA Mariam"/>
          <w:i/>
          <w:lang w:val="hy-AM"/>
        </w:rPr>
        <w:t>Լ. Ավուշյան</w:t>
      </w:r>
    </w:p>
    <w:p w14:paraId="6DD34C32" w14:textId="77777777" w:rsidR="00DD464C" w:rsidRDefault="00DD464C" w:rsidP="002B70FB">
      <w:pPr>
        <w:spacing w:line="360" w:lineRule="auto"/>
        <w:jc w:val="both"/>
        <w:rPr>
          <w:rFonts w:ascii="GHEA Mariam" w:hAnsi="GHEA Mariam"/>
          <w:i/>
          <w:lang w:val="hy-AM"/>
        </w:rPr>
      </w:pPr>
    </w:p>
    <w:p w14:paraId="5A7DF2C9" w14:textId="1109E485" w:rsidR="003F5F55" w:rsidRPr="002B70FB" w:rsidRDefault="003F5F55" w:rsidP="002B70FB">
      <w:pPr>
        <w:spacing w:line="360" w:lineRule="auto"/>
        <w:jc w:val="center"/>
        <w:rPr>
          <w:rFonts w:ascii="GHEA Mariam" w:hAnsi="GHEA Mariam"/>
          <w:i/>
          <w:lang w:val="hy-AM"/>
        </w:rPr>
      </w:pPr>
      <w:r w:rsidRPr="001F3FBB">
        <w:rPr>
          <w:rFonts w:ascii="GHEA Mariam" w:hAnsi="GHEA Mariam"/>
          <w:lang w:val="hy-AM"/>
        </w:rPr>
        <w:t xml:space="preserve">ՀԱՄԱՅՆՔԻ </w:t>
      </w:r>
      <w:r>
        <w:rPr>
          <w:rFonts w:ascii="GHEA Mariam" w:hAnsi="GHEA Mariam"/>
          <w:lang w:val="hy-AM"/>
        </w:rPr>
        <w:t>ՂԵԿԱՎԱՐ</w:t>
      </w:r>
      <w:r w:rsidR="00D204E4" w:rsidRPr="00426EAC">
        <w:rPr>
          <w:rFonts w:ascii="GHEA Mariam" w:hAnsi="GHEA Mariam"/>
          <w:lang w:val="hy-AM"/>
        </w:rPr>
        <w:t>՝</w:t>
      </w:r>
      <w:r w:rsidRPr="001F3FBB">
        <w:rPr>
          <w:rFonts w:ascii="GHEA Mariam" w:hAnsi="GHEA Mariam"/>
          <w:lang w:val="hy-AM"/>
        </w:rPr>
        <w:tab/>
      </w:r>
      <w:r w:rsidR="003E4E85" w:rsidRPr="003E4E85">
        <w:rPr>
          <w:rFonts w:ascii="GHEA Mariam" w:hAnsi="GHEA Mariam"/>
          <w:lang w:val="hy-AM"/>
        </w:rPr>
        <w:t xml:space="preserve"> </w:t>
      </w:r>
      <w:r w:rsidR="003E4E85">
        <w:rPr>
          <w:rFonts w:ascii="GHEA Mariam" w:hAnsi="GHEA Mariam"/>
          <w:lang w:val="en-US"/>
        </w:rPr>
        <w:t xml:space="preserve">                                         </w:t>
      </w:r>
      <w:bookmarkStart w:id="0" w:name="_GoBack"/>
      <w:bookmarkEnd w:id="0"/>
      <w:r w:rsidR="00D204E4" w:rsidRPr="00426EAC">
        <w:rPr>
          <w:rFonts w:ascii="GHEA Mariam" w:hAnsi="GHEA Mariam"/>
          <w:lang w:val="hy-AM"/>
        </w:rPr>
        <w:t xml:space="preserve"> </w:t>
      </w:r>
      <w:r w:rsidRPr="001F3FBB">
        <w:rPr>
          <w:rFonts w:ascii="GHEA Mariam" w:hAnsi="GHEA Mariam"/>
          <w:lang w:val="hy-AM"/>
        </w:rPr>
        <w:t xml:space="preserve"> </w:t>
      </w:r>
      <w:r w:rsidRPr="00821736">
        <w:rPr>
          <w:rFonts w:ascii="GHEA Mariam" w:hAnsi="GHEA Mariam"/>
          <w:lang w:val="hy-AM"/>
        </w:rPr>
        <w:t>Հ. ԲԱԼԱՍՅԱՆ</w:t>
      </w:r>
    </w:p>
    <w:p w14:paraId="6FBD601D" w14:textId="4628C541" w:rsidR="001A362F" w:rsidRDefault="001F3FBB" w:rsidP="00B700A9">
      <w:pPr>
        <w:jc w:val="center"/>
        <w:rPr>
          <w:rFonts w:ascii="GHEA Mariam" w:hAnsi="GHEA Mariam"/>
          <w:b/>
          <w:lang w:val="hy-AM"/>
        </w:rPr>
      </w:pPr>
      <w:r w:rsidRPr="001F3FBB">
        <w:rPr>
          <w:rFonts w:ascii="GHEA Mariam" w:hAnsi="GHEA Mariam"/>
          <w:b/>
          <w:lang w:val="hy-AM"/>
        </w:rPr>
        <w:br/>
      </w:r>
    </w:p>
    <w:p w14:paraId="2B39A8E6" w14:textId="77777777" w:rsidR="001A362F" w:rsidRDefault="001A362F" w:rsidP="0043507D">
      <w:pPr>
        <w:jc w:val="center"/>
        <w:rPr>
          <w:rFonts w:ascii="GHEA Mariam" w:hAnsi="GHEA Mariam"/>
          <w:b/>
          <w:lang w:val="hy-AM"/>
        </w:rPr>
      </w:pPr>
    </w:p>
    <w:p w14:paraId="2CD7F43E" w14:textId="4F1D1EF6" w:rsidR="007B28EC" w:rsidRPr="00B32E53" w:rsidRDefault="005F6763" w:rsidP="0043507D">
      <w:pPr>
        <w:jc w:val="center"/>
        <w:rPr>
          <w:rFonts w:ascii="GHEA Mariam" w:hAnsi="GHEA Mariam"/>
          <w:b/>
          <w:lang w:val="hy-AM"/>
        </w:rPr>
      </w:pPr>
      <w:r w:rsidRPr="00B32E53">
        <w:rPr>
          <w:rFonts w:ascii="GHEA Mariam" w:hAnsi="GHEA Mariam"/>
          <w:b/>
          <w:lang w:val="hy-AM"/>
        </w:rPr>
        <w:t>ՏԵՂԵԿԱՆՔ</w:t>
      </w:r>
    </w:p>
    <w:p w14:paraId="6BC60E3D" w14:textId="167EF20E" w:rsidR="00566A32" w:rsidRPr="00B32E53" w:rsidRDefault="001A362F" w:rsidP="002B70FB">
      <w:pPr>
        <w:jc w:val="center"/>
        <w:rPr>
          <w:rFonts w:ascii="GHEA Mariam" w:hAnsi="GHEA Mariam"/>
          <w:b/>
          <w:lang w:val="hy-AM"/>
        </w:rPr>
      </w:pPr>
      <w:r w:rsidRPr="00426EAC">
        <w:rPr>
          <w:rFonts w:ascii="GHEA Mariam" w:hAnsi="GHEA Mariam"/>
          <w:b/>
          <w:lang w:val="hy-AM"/>
        </w:rPr>
        <w:t>«</w:t>
      </w:r>
      <w:r w:rsidRPr="00BE78A6">
        <w:rPr>
          <w:rFonts w:ascii="GHEA Mariam" w:hAnsi="GHEA Mariam"/>
          <w:b/>
          <w:lang w:val="hy-AM"/>
        </w:rPr>
        <w:t>ՀՈՂԱՄԱՍԻ ՆՊԱՏԱԿԱՅԻՆ ՆՇԱՆԱԿՈՒԹՅՈՒՆԸ ՓՈԽԵԼՈՒ ՄԱՍԻՆ</w:t>
      </w:r>
      <w:r w:rsidRPr="00426EAC">
        <w:rPr>
          <w:rFonts w:ascii="GHEA Mariam" w:hAnsi="GHEA Mariam"/>
          <w:b/>
          <w:lang w:val="hy-AM"/>
        </w:rPr>
        <w:t>»</w:t>
      </w:r>
      <w:r w:rsidRPr="00E85A2F">
        <w:rPr>
          <w:rFonts w:ascii="GHEA Mariam" w:hAnsi="GHEA Mariam"/>
          <w:b/>
          <w:lang w:val="hy-AM"/>
        </w:rPr>
        <w:t xml:space="preserve"> </w:t>
      </w:r>
      <w:r w:rsidR="008309B9" w:rsidRPr="00E85A2F">
        <w:rPr>
          <w:rFonts w:ascii="GHEA Mariam" w:hAnsi="GHEA Mariam"/>
          <w:b/>
          <w:lang w:val="hy-AM"/>
        </w:rPr>
        <w:t xml:space="preserve">ԲՅՈՒՐԵՂԱՎԱՆ ՀԱՄԱՅՆՔԻ ԱՎԱԳԱՆՈՒ </w:t>
      </w:r>
      <w:r w:rsidR="00566A32" w:rsidRPr="00566A32">
        <w:rPr>
          <w:rFonts w:ascii="GHEA Mariam" w:hAnsi="GHEA Mariam"/>
          <w:b/>
          <w:lang w:val="hy-AM"/>
        </w:rPr>
        <w:t xml:space="preserve">ՈՐՈՇՄԱՆ ՆԱԽԱԳԾԻ ԸՆԴՈՒՆՄԱՆ ԿԱՊԱԿՑՈՒԹՅԱՄԲ ԲՅՈՒՐԵՂԱՎԱՆ ՀԱՄԱՅՆՔԻ ԲՅՈՒՋԵԻ ԵԿԱՄՈՒՏՆԵՐՈՒՄ ԵՎ ԾԱԽՍԵՐՈՒՄ ՍՊԱՍՎԵԼԻՔ ՓՈՓՈԽՈՒԹՅՈՒՆՆԵՐԻ ՄԱՍԻՆ </w:t>
      </w:r>
      <w:r w:rsidR="005F6763" w:rsidRPr="00566A32">
        <w:rPr>
          <w:rFonts w:ascii="GHEA Mariam" w:hAnsi="GHEA Mariam"/>
          <w:b/>
          <w:lang w:val="hy-AM"/>
        </w:rPr>
        <w:t xml:space="preserve">  </w:t>
      </w:r>
    </w:p>
    <w:p w14:paraId="281D3904" w14:textId="6141058E" w:rsidR="00566A32" w:rsidRPr="004D0900" w:rsidRDefault="001A362F" w:rsidP="00566A32">
      <w:pPr>
        <w:shd w:val="clear" w:color="auto" w:fill="FFFFFF"/>
        <w:spacing w:after="144" w:line="360" w:lineRule="auto"/>
        <w:jc w:val="both"/>
        <w:textAlignment w:val="baseline"/>
        <w:rPr>
          <w:rFonts w:ascii="GHEA Grapalat" w:hAnsi="GHEA Grapalat"/>
          <w:color w:val="000000"/>
          <w:lang w:val="hy-AM"/>
        </w:rPr>
      </w:pPr>
      <w:r w:rsidRPr="00487229">
        <w:rPr>
          <w:rFonts w:ascii="GHEA Mariam" w:hAnsi="GHEA Mariam"/>
          <w:lang w:val="hy-AM"/>
        </w:rPr>
        <w:t>«</w:t>
      </w:r>
      <w:r w:rsidRPr="002B70FB">
        <w:rPr>
          <w:rFonts w:ascii="GHEA Mariam" w:hAnsi="GHEA Mariam"/>
          <w:lang w:val="hy-AM"/>
        </w:rPr>
        <w:t>Հ</w:t>
      </w:r>
      <w:r w:rsidRPr="001A362F">
        <w:rPr>
          <w:rFonts w:ascii="GHEA Mariam" w:hAnsi="GHEA Mariam"/>
          <w:lang w:val="hy-AM"/>
        </w:rPr>
        <w:t>ողամասի նպատակային նշանակությունը փոխելու մասին</w:t>
      </w:r>
      <w:r w:rsidRPr="00487229">
        <w:rPr>
          <w:rFonts w:ascii="GHEA Mariam" w:hAnsi="GHEA Mariam"/>
          <w:lang w:val="hy-AM"/>
        </w:rPr>
        <w:t>»</w:t>
      </w:r>
      <w:r w:rsidRPr="00752A5E">
        <w:rPr>
          <w:rFonts w:ascii="GHEA Mariam" w:hAnsi="GHEA Mariam"/>
          <w:lang w:val="hy-AM"/>
        </w:rPr>
        <w:t xml:space="preserve"> </w:t>
      </w:r>
      <w:r w:rsidR="001F7264" w:rsidRPr="00752A5E">
        <w:rPr>
          <w:rFonts w:ascii="GHEA Mariam" w:hAnsi="GHEA Mariam"/>
          <w:lang w:val="hy-AM"/>
        </w:rPr>
        <w:t xml:space="preserve"> </w:t>
      </w:r>
      <w:r w:rsidR="00566A32" w:rsidRPr="007F1C93">
        <w:rPr>
          <w:rFonts w:ascii="GHEA Mariam" w:hAnsi="GHEA Mariam"/>
          <w:lang w:val="hy-AM"/>
        </w:rPr>
        <w:t xml:space="preserve">Բյուրեղավան </w:t>
      </w:r>
      <w:r w:rsidR="00566A32" w:rsidRPr="001C08D2">
        <w:rPr>
          <w:rFonts w:ascii="GHEA Mariam" w:hAnsi="GHEA Mariam" w:cs="Sylfaen"/>
          <w:lang w:val="hy-AM"/>
        </w:rPr>
        <w:t>համայնքի ավագանու որոշման նախագծի ընդունմամբ Բյուրեղավան համայնքի 20</w:t>
      </w:r>
      <w:r w:rsidR="00752A5E" w:rsidRPr="00752A5E">
        <w:rPr>
          <w:rFonts w:ascii="GHEA Mariam" w:hAnsi="GHEA Mariam" w:cs="Sylfaen"/>
          <w:lang w:val="hy-AM"/>
        </w:rPr>
        <w:t>2</w:t>
      </w:r>
      <w:r w:rsidR="00766CAA" w:rsidRPr="00766CAA">
        <w:rPr>
          <w:rFonts w:ascii="GHEA Mariam" w:hAnsi="GHEA Mariam" w:cs="Sylfaen"/>
          <w:lang w:val="hy-AM"/>
        </w:rPr>
        <w:t>1</w:t>
      </w:r>
      <w:r w:rsidR="00566A32" w:rsidRPr="001C08D2">
        <w:rPr>
          <w:rFonts w:ascii="GHEA Mariam" w:hAnsi="GHEA Mariam" w:cs="Sylfaen"/>
          <w:lang w:val="hy-AM"/>
        </w:rPr>
        <w:t xml:space="preserve"> </w:t>
      </w:r>
      <w:r w:rsidR="001F3FBB" w:rsidRPr="001F3FBB">
        <w:rPr>
          <w:rFonts w:ascii="GHEA Mariam" w:hAnsi="GHEA Mariam" w:cs="Sylfaen"/>
          <w:lang w:val="hy-AM"/>
        </w:rPr>
        <w:t xml:space="preserve">թվականի </w:t>
      </w:r>
      <w:r w:rsidR="00566A32" w:rsidRPr="001C08D2">
        <w:rPr>
          <w:rFonts w:ascii="GHEA Mariam" w:hAnsi="GHEA Mariam" w:cs="Sylfaen"/>
          <w:lang w:val="hy-AM"/>
        </w:rPr>
        <w:t>բյուջեում էական փոփոխություններ չեն նախատեսվում:</w:t>
      </w:r>
    </w:p>
    <w:p w14:paraId="045076BC" w14:textId="0A5C8511" w:rsidR="00752A5E" w:rsidRDefault="00752A5E" w:rsidP="001F7264">
      <w:pPr>
        <w:spacing w:line="360" w:lineRule="auto"/>
        <w:jc w:val="both"/>
        <w:rPr>
          <w:rFonts w:ascii="GHEA Mariam" w:hAnsi="GHEA Mariam"/>
          <w:i/>
          <w:lang w:val="hy-AM"/>
        </w:rPr>
      </w:pPr>
      <w:r w:rsidRPr="00752A5E">
        <w:rPr>
          <w:rFonts w:ascii="GHEA Mariam" w:hAnsi="GHEA Mariam"/>
          <w:i/>
          <w:lang w:val="hy-AM"/>
        </w:rPr>
        <w:t xml:space="preserve">Լ. </w:t>
      </w:r>
      <w:r>
        <w:rPr>
          <w:rFonts w:ascii="GHEA Mariam" w:hAnsi="GHEA Mariam"/>
          <w:i/>
          <w:lang w:val="hy-AM"/>
        </w:rPr>
        <w:t>Պողոսյան</w:t>
      </w:r>
    </w:p>
    <w:p w14:paraId="1A6986EA" w14:textId="77777777" w:rsidR="00DD464C" w:rsidRPr="001F7264" w:rsidRDefault="00DD464C" w:rsidP="001F7264">
      <w:pPr>
        <w:spacing w:line="360" w:lineRule="auto"/>
        <w:jc w:val="both"/>
        <w:rPr>
          <w:rFonts w:ascii="GHEA Mariam" w:hAnsi="GHEA Mariam"/>
          <w:i/>
          <w:lang w:val="hy-AM"/>
        </w:rPr>
      </w:pPr>
    </w:p>
    <w:p w14:paraId="1DE7CDA9" w14:textId="63B74EF2" w:rsidR="00936F3C" w:rsidRPr="001F3FBB" w:rsidRDefault="003F5F55" w:rsidP="00D204E4">
      <w:pPr>
        <w:jc w:val="center"/>
        <w:rPr>
          <w:rFonts w:ascii="GHEA Mariam" w:hAnsi="GHEA Mariam"/>
          <w:lang w:val="hy-AM"/>
        </w:rPr>
      </w:pPr>
      <w:r w:rsidRPr="001F3FBB">
        <w:rPr>
          <w:rFonts w:ascii="GHEA Mariam" w:hAnsi="GHEA Mariam"/>
          <w:lang w:val="hy-AM"/>
        </w:rPr>
        <w:t xml:space="preserve">ՀԱՄԱՅՆՔԻ </w:t>
      </w:r>
      <w:r>
        <w:rPr>
          <w:rFonts w:ascii="GHEA Mariam" w:hAnsi="GHEA Mariam"/>
          <w:lang w:val="hy-AM"/>
        </w:rPr>
        <w:t>ՂԵԿԱՎԱՐ</w:t>
      </w:r>
      <w:r w:rsidR="00D204E4" w:rsidRPr="00426EAC">
        <w:rPr>
          <w:rFonts w:ascii="GHEA Mariam" w:hAnsi="GHEA Mariam"/>
          <w:lang w:val="hy-AM"/>
        </w:rPr>
        <w:t>՝</w:t>
      </w:r>
      <w:r w:rsidRPr="001F3FBB">
        <w:rPr>
          <w:rFonts w:ascii="GHEA Mariam" w:hAnsi="GHEA Mariam"/>
          <w:lang w:val="hy-AM"/>
        </w:rPr>
        <w:tab/>
      </w:r>
      <w:r w:rsidR="00DD464C" w:rsidRPr="003E4E85">
        <w:rPr>
          <w:rFonts w:ascii="GHEA Mariam" w:hAnsi="GHEA Mariam"/>
          <w:lang w:val="hy-AM"/>
        </w:rPr>
        <w:t xml:space="preserve">                                           </w:t>
      </w:r>
      <w:r w:rsidRPr="00752A5E">
        <w:rPr>
          <w:rFonts w:ascii="GHEA Mariam" w:hAnsi="GHEA Mariam"/>
          <w:lang w:val="hy-AM"/>
        </w:rPr>
        <w:t>Հ. ԲԱԼԱՍՅԱՆ</w:t>
      </w:r>
    </w:p>
    <w:sectPr w:rsidR="00936F3C" w:rsidRPr="001F3FBB" w:rsidSect="00DD464C">
      <w:pgSz w:w="12240" w:h="15840"/>
      <w:pgMar w:top="432" w:right="720" w:bottom="14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92474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2B627B"/>
    <w:multiLevelType w:val="hybridMultilevel"/>
    <w:tmpl w:val="FAB8EF7A"/>
    <w:lvl w:ilvl="0" w:tplc="2162F0D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081B6A"/>
    <w:multiLevelType w:val="hybridMultilevel"/>
    <w:tmpl w:val="BB729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905FC"/>
    <w:multiLevelType w:val="hybridMultilevel"/>
    <w:tmpl w:val="3CD41BEA"/>
    <w:lvl w:ilvl="0" w:tplc="13C603B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17887C46"/>
    <w:multiLevelType w:val="multilevel"/>
    <w:tmpl w:val="DC0E8B9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270572"/>
    <w:multiLevelType w:val="multilevel"/>
    <w:tmpl w:val="50565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5822B4"/>
    <w:multiLevelType w:val="hybridMultilevel"/>
    <w:tmpl w:val="72C43F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31201D"/>
    <w:multiLevelType w:val="multilevel"/>
    <w:tmpl w:val="71A099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520666"/>
    <w:multiLevelType w:val="multilevel"/>
    <w:tmpl w:val="2AB268F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836F60"/>
    <w:multiLevelType w:val="hybridMultilevel"/>
    <w:tmpl w:val="AFE47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D4015C"/>
    <w:multiLevelType w:val="multilevel"/>
    <w:tmpl w:val="8CFC2E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AD53699"/>
    <w:multiLevelType w:val="multilevel"/>
    <w:tmpl w:val="746248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B5E4FF1"/>
    <w:multiLevelType w:val="hybridMultilevel"/>
    <w:tmpl w:val="3FA2BB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F607E23"/>
    <w:multiLevelType w:val="hybridMultilevel"/>
    <w:tmpl w:val="5778F00C"/>
    <w:lvl w:ilvl="0" w:tplc="9FECCD8E">
      <w:start w:val="1"/>
      <w:numFmt w:val="decimal"/>
      <w:lvlText w:val="%1."/>
      <w:lvlJc w:val="left"/>
      <w:pPr>
        <w:ind w:left="706" w:hanging="360"/>
      </w:pPr>
    </w:lvl>
    <w:lvl w:ilvl="1" w:tplc="04190019">
      <w:start w:val="1"/>
      <w:numFmt w:val="lowerLetter"/>
      <w:lvlText w:val="%2."/>
      <w:lvlJc w:val="left"/>
      <w:pPr>
        <w:ind w:left="1426" w:hanging="360"/>
      </w:pPr>
    </w:lvl>
    <w:lvl w:ilvl="2" w:tplc="0419001B">
      <w:start w:val="1"/>
      <w:numFmt w:val="lowerRoman"/>
      <w:lvlText w:val="%3."/>
      <w:lvlJc w:val="right"/>
      <w:pPr>
        <w:ind w:left="2146" w:hanging="180"/>
      </w:pPr>
    </w:lvl>
    <w:lvl w:ilvl="3" w:tplc="0419000F">
      <w:start w:val="1"/>
      <w:numFmt w:val="decimal"/>
      <w:lvlText w:val="%4."/>
      <w:lvlJc w:val="left"/>
      <w:pPr>
        <w:ind w:left="2866" w:hanging="360"/>
      </w:pPr>
    </w:lvl>
    <w:lvl w:ilvl="4" w:tplc="04190019">
      <w:start w:val="1"/>
      <w:numFmt w:val="lowerLetter"/>
      <w:lvlText w:val="%5."/>
      <w:lvlJc w:val="left"/>
      <w:pPr>
        <w:ind w:left="3586" w:hanging="360"/>
      </w:pPr>
    </w:lvl>
    <w:lvl w:ilvl="5" w:tplc="0419001B">
      <w:start w:val="1"/>
      <w:numFmt w:val="lowerRoman"/>
      <w:lvlText w:val="%6."/>
      <w:lvlJc w:val="right"/>
      <w:pPr>
        <w:ind w:left="4306" w:hanging="180"/>
      </w:pPr>
    </w:lvl>
    <w:lvl w:ilvl="6" w:tplc="0419000F">
      <w:start w:val="1"/>
      <w:numFmt w:val="decimal"/>
      <w:lvlText w:val="%7."/>
      <w:lvlJc w:val="left"/>
      <w:pPr>
        <w:ind w:left="5026" w:hanging="360"/>
      </w:pPr>
    </w:lvl>
    <w:lvl w:ilvl="7" w:tplc="04190019">
      <w:start w:val="1"/>
      <w:numFmt w:val="lowerLetter"/>
      <w:lvlText w:val="%8."/>
      <w:lvlJc w:val="left"/>
      <w:pPr>
        <w:ind w:left="5746" w:hanging="360"/>
      </w:pPr>
    </w:lvl>
    <w:lvl w:ilvl="8" w:tplc="0419001B">
      <w:start w:val="1"/>
      <w:numFmt w:val="lowerRoman"/>
      <w:lvlText w:val="%9."/>
      <w:lvlJc w:val="right"/>
      <w:pPr>
        <w:ind w:left="6466" w:hanging="180"/>
      </w:pPr>
    </w:lvl>
  </w:abstractNum>
  <w:abstractNum w:abstractNumId="14" w15:restartNumberingAfterBreak="0">
    <w:nsid w:val="7B5D66DB"/>
    <w:multiLevelType w:val="hybridMultilevel"/>
    <w:tmpl w:val="55C6D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3F648D"/>
    <w:multiLevelType w:val="hybridMultilevel"/>
    <w:tmpl w:val="810659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7"/>
  </w:num>
  <w:num w:numId="4">
    <w:abstractNumId w:val="10"/>
  </w:num>
  <w:num w:numId="5">
    <w:abstractNumId w:val="4"/>
  </w:num>
  <w:num w:numId="6">
    <w:abstractNumId w:val="8"/>
  </w:num>
  <w:num w:numId="7">
    <w:abstractNumId w:val="2"/>
  </w:num>
  <w:num w:numId="8">
    <w:abstractNumId w:val="9"/>
  </w:num>
  <w:num w:numId="9">
    <w:abstractNumId w:val="14"/>
  </w:num>
  <w:num w:numId="10">
    <w:abstractNumId w:val="1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3"/>
  </w:num>
  <w:num w:numId="14">
    <w:abstractNumId w:val="6"/>
  </w:num>
  <w:num w:numId="15">
    <w:abstractNumId w:val="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0E9"/>
    <w:rsid w:val="00026433"/>
    <w:rsid w:val="00041A64"/>
    <w:rsid w:val="0004517B"/>
    <w:rsid w:val="00054F0A"/>
    <w:rsid w:val="00055E6E"/>
    <w:rsid w:val="00063659"/>
    <w:rsid w:val="00064CFE"/>
    <w:rsid w:val="00096142"/>
    <w:rsid w:val="000A3821"/>
    <w:rsid w:val="000B783C"/>
    <w:rsid w:val="000C37C3"/>
    <w:rsid w:val="001064B2"/>
    <w:rsid w:val="001A3038"/>
    <w:rsid w:val="001A362F"/>
    <w:rsid w:val="001B5D0A"/>
    <w:rsid w:val="001E0203"/>
    <w:rsid w:val="001F3FBB"/>
    <w:rsid w:val="001F7264"/>
    <w:rsid w:val="002215F8"/>
    <w:rsid w:val="00221F63"/>
    <w:rsid w:val="00254AAC"/>
    <w:rsid w:val="00283F13"/>
    <w:rsid w:val="00290890"/>
    <w:rsid w:val="002B4489"/>
    <w:rsid w:val="002B70FB"/>
    <w:rsid w:val="00302C77"/>
    <w:rsid w:val="00324B36"/>
    <w:rsid w:val="00326026"/>
    <w:rsid w:val="003330E9"/>
    <w:rsid w:val="0035194B"/>
    <w:rsid w:val="003561F7"/>
    <w:rsid w:val="00375610"/>
    <w:rsid w:val="0039016A"/>
    <w:rsid w:val="00397917"/>
    <w:rsid w:val="003A51D6"/>
    <w:rsid w:val="003D6B7E"/>
    <w:rsid w:val="003E4E85"/>
    <w:rsid w:val="003F5F55"/>
    <w:rsid w:val="00426EAC"/>
    <w:rsid w:val="0043507D"/>
    <w:rsid w:val="00436E3D"/>
    <w:rsid w:val="00487229"/>
    <w:rsid w:val="004D0900"/>
    <w:rsid w:val="00500793"/>
    <w:rsid w:val="005101BE"/>
    <w:rsid w:val="005409C6"/>
    <w:rsid w:val="005427D3"/>
    <w:rsid w:val="00566A32"/>
    <w:rsid w:val="00585204"/>
    <w:rsid w:val="005C60B6"/>
    <w:rsid w:val="005D101E"/>
    <w:rsid w:val="005F6763"/>
    <w:rsid w:val="00626134"/>
    <w:rsid w:val="006745B3"/>
    <w:rsid w:val="006F34C2"/>
    <w:rsid w:val="00723A37"/>
    <w:rsid w:val="00743FE4"/>
    <w:rsid w:val="00752A5E"/>
    <w:rsid w:val="007608CC"/>
    <w:rsid w:val="00766CAA"/>
    <w:rsid w:val="007851A7"/>
    <w:rsid w:val="0079075D"/>
    <w:rsid w:val="007B28EC"/>
    <w:rsid w:val="007F0682"/>
    <w:rsid w:val="008009A9"/>
    <w:rsid w:val="00810A3B"/>
    <w:rsid w:val="00821736"/>
    <w:rsid w:val="008309B9"/>
    <w:rsid w:val="00830CAA"/>
    <w:rsid w:val="00844480"/>
    <w:rsid w:val="008767DE"/>
    <w:rsid w:val="00884E02"/>
    <w:rsid w:val="008D0FA0"/>
    <w:rsid w:val="008D4013"/>
    <w:rsid w:val="008F3081"/>
    <w:rsid w:val="009319C1"/>
    <w:rsid w:val="0093488D"/>
    <w:rsid w:val="00936F3C"/>
    <w:rsid w:val="0094498C"/>
    <w:rsid w:val="009554F1"/>
    <w:rsid w:val="009B52BE"/>
    <w:rsid w:val="009C5763"/>
    <w:rsid w:val="009D24EF"/>
    <w:rsid w:val="009E2453"/>
    <w:rsid w:val="009F6E15"/>
    <w:rsid w:val="00A26AE8"/>
    <w:rsid w:val="00A36CCE"/>
    <w:rsid w:val="00A76739"/>
    <w:rsid w:val="00AA4F4B"/>
    <w:rsid w:val="00AD13F7"/>
    <w:rsid w:val="00AD5724"/>
    <w:rsid w:val="00AE13BE"/>
    <w:rsid w:val="00B008CB"/>
    <w:rsid w:val="00B05D94"/>
    <w:rsid w:val="00B216ED"/>
    <w:rsid w:val="00B269D3"/>
    <w:rsid w:val="00B26DAA"/>
    <w:rsid w:val="00B32E53"/>
    <w:rsid w:val="00B3593D"/>
    <w:rsid w:val="00B61125"/>
    <w:rsid w:val="00B700A9"/>
    <w:rsid w:val="00BE78A6"/>
    <w:rsid w:val="00C07CB4"/>
    <w:rsid w:val="00C14E9F"/>
    <w:rsid w:val="00C92E48"/>
    <w:rsid w:val="00C94AC4"/>
    <w:rsid w:val="00C953FA"/>
    <w:rsid w:val="00CC6751"/>
    <w:rsid w:val="00CD6BF5"/>
    <w:rsid w:val="00CE0944"/>
    <w:rsid w:val="00CF2260"/>
    <w:rsid w:val="00D12FF8"/>
    <w:rsid w:val="00D147DC"/>
    <w:rsid w:val="00D204E4"/>
    <w:rsid w:val="00D57FD6"/>
    <w:rsid w:val="00D9256B"/>
    <w:rsid w:val="00DD464C"/>
    <w:rsid w:val="00DE16CB"/>
    <w:rsid w:val="00E028EC"/>
    <w:rsid w:val="00E0294E"/>
    <w:rsid w:val="00E26664"/>
    <w:rsid w:val="00E51CA9"/>
    <w:rsid w:val="00EB1549"/>
    <w:rsid w:val="00EB4044"/>
    <w:rsid w:val="00EC21E6"/>
    <w:rsid w:val="00EF15A0"/>
    <w:rsid w:val="00EF36FF"/>
    <w:rsid w:val="00EF3A43"/>
    <w:rsid w:val="00F22F9F"/>
    <w:rsid w:val="00F3343C"/>
    <w:rsid w:val="00F44335"/>
    <w:rsid w:val="00F54E04"/>
    <w:rsid w:val="00FD0441"/>
    <w:rsid w:val="00FD25E8"/>
    <w:rsid w:val="00FE100F"/>
    <w:rsid w:val="00FE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D6C28"/>
  <w15:docId w15:val="{253CF066-3763-4FD4-8E1F-BA0B12A0C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D04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0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9B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87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48722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87229"/>
    <w:rPr>
      <w:color w:val="0000FF"/>
      <w:u w:val="single"/>
    </w:rPr>
  </w:style>
  <w:style w:type="paragraph" w:styleId="NoSpacing">
    <w:name w:val="No Spacing"/>
    <w:uiPriority w:val="1"/>
    <w:qFormat/>
    <w:rsid w:val="00487229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FD044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041A6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msonormal0">
    <w:name w:val="msonormal"/>
    <w:basedOn w:val="Normal"/>
    <w:uiPriority w:val="99"/>
    <w:rsid w:val="00500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0079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00793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0079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00793"/>
    <w:rPr>
      <w:rFonts w:eastAsiaTheme="minorHAnsi"/>
      <w:lang w:eastAsia="en-US"/>
    </w:rPr>
  </w:style>
  <w:style w:type="paragraph" w:customStyle="1" w:styleId="Default">
    <w:name w:val="Default"/>
    <w:rsid w:val="008D4013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  <w:lang w:val="en-US" w:eastAsia="en-US"/>
    </w:rPr>
  </w:style>
  <w:style w:type="paragraph" w:customStyle="1" w:styleId="1">
    <w:name w:val="Абзац списка1"/>
    <w:basedOn w:val="Normal"/>
    <w:uiPriority w:val="99"/>
    <w:qFormat/>
    <w:rsid w:val="00063659"/>
    <w:pPr>
      <w:ind w:left="720"/>
      <w:contextualSpacing/>
    </w:pPr>
    <w:rPr>
      <w:rFonts w:ascii="Calibri" w:eastAsia="SimSun" w:hAnsi="Calibri"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063659"/>
    <w:pPr>
      <w:shd w:val="clear" w:color="auto" w:fill="000080"/>
    </w:pPr>
    <w:rPr>
      <w:rFonts w:ascii="Tahoma" w:eastAsia="SimSun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63659"/>
    <w:rPr>
      <w:rFonts w:ascii="Tahoma" w:eastAsia="SimSun" w:hAnsi="Tahoma" w:cs="Tahoma"/>
      <w:sz w:val="20"/>
      <w:szCs w:val="20"/>
      <w:shd w:val="clear" w:color="auto" w:fill="000080"/>
    </w:rPr>
  </w:style>
  <w:style w:type="character" w:styleId="Emphasis">
    <w:name w:val="Emphasis"/>
    <w:uiPriority w:val="20"/>
    <w:qFormat/>
    <w:rsid w:val="00063659"/>
    <w:rPr>
      <w:i/>
      <w:iCs/>
    </w:rPr>
  </w:style>
  <w:style w:type="paragraph" w:styleId="TOC1">
    <w:name w:val="toc 1"/>
    <w:basedOn w:val="Normal"/>
    <w:next w:val="Normal"/>
    <w:uiPriority w:val="39"/>
    <w:qFormat/>
    <w:rsid w:val="00CE0944"/>
    <w:pPr>
      <w:spacing w:before="120" w:after="120" w:line="240" w:lineRule="auto"/>
    </w:pPr>
    <w:rPr>
      <w:rFonts w:ascii="Arial Armenian" w:eastAsia="Times New Roman" w:hAnsi="Arial Armenian" w:cs="Times New Roman"/>
      <w:b/>
      <w:caps/>
      <w:sz w:val="24"/>
      <w:szCs w:val="20"/>
      <w:lang w:val="en-US" w:eastAsia="en-US"/>
    </w:rPr>
  </w:style>
  <w:style w:type="paragraph" w:styleId="TOC2">
    <w:name w:val="toc 2"/>
    <w:basedOn w:val="Normal"/>
    <w:next w:val="Normal"/>
    <w:uiPriority w:val="39"/>
    <w:qFormat/>
    <w:rsid w:val="00CE0944"/>
    <w:pPr>
      <w:tabs>
        <w:tab w:val="right" w:leader="dot" w:pos="8270"/>
      </w:tabs>
      <w:spacing w:after="60" w:line="240" w:lineRule="auto"/>
      <w:ind w:left="202"/>
    </w:pPr>
    <w:rPr>
      <w:rFonts w:ascii="Book Antiqua" w:eastAsia="Times New Roman" w:hAnsi="Book Antiqua" w:cs="Times New Roman"/>
      <w:smallCaps/>
      <w:noProof/>
      <w:sz w:val="24"/>
      <w:szCs w:val="20"/>
      <w:lang w:val="en-US" w:eastAsia="en-US"/>
    </w:rPr>
  </w:style>
  <w:style w:type="paragraph" w:styleId="ListBullet">
    <w:name w:val="List Bullet"/>
    <w:basedOn w:val="Normal"/>
    <w:uiPriority w:val="99"/>
    <w:unhideWhenUsed/>
    <w:rsid w:val="00A76739"/>
    <w:pPr>
      <w:numPr>
        <w:numId w:val="1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745A9-05D9-49C4-8A5D-84A22124D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1</Pages>
  <Words>701</Words>
  <Characters>4002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Margarita</dc:creator>
  <cp:lastModifiedBy>User</cp:lastModifiedBy>
  <cp:revision>59</cp:revision>
  <cp:lastPrinted>2019-02-26T10:04:00Z</cp:lastPrinted>
  <dcterms:created xsi:type="dcterms:W3CDTF">2018-11-08T08:37:00Z</dcterms:created>
  <dcterms:modified xsi:type="dcterms:W3CDTF">2021-07-15T05:50:00Z</dcterms:modified>
</cp:coreProperties>
</file>