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736A2"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977E21" w:rsidRPr="00294894" w:rsidRDefault="00B262C3" w:rsidP="00CA53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Համաձայն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«Տեղական ինքնակառավարման մասին» օրենքի 18-րդ հոդվածի՝ </w:t>
      </w:r>
      <w:r w:rsidR="00C736A2" w:rsidRPr="00C736A2">
        <w:rPr>
          <w:rFonts w:ascii="GHEA Mariam" w:hAnsi="GHEA Mariam" w:cs="Sylfaen"/>
          <w:bCs/>
          <w:i/>
          <w:sz w:val="22"/>
          <w:szCs w:val="22"/>
          <w:lang w:val="hy-AM"/>
        </w:rPr>
        <w:t>համայնքի ավագանու լիազորությունները</w:t>
      </w:r>
      <w:r w:rsidR="00C736A2" w:rsidRPr="00C736A2">
        <w:rPr>
          <w:rFonts w:ascii="GHEA Mariam" w:hAnsi="GHEA Mariam" w:cs="Sylfaen"/>
          <w:bCs/>
          <w:sz w:val="22"/>
          <w:szCs w:val="22"/>
          <w:lang w:val="hy-AM"/>
        </w:rPr>
        <w:t>,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և Հայաստանի Հանրապետության կառավարության 2000 թվականի հոկտեմբերի 23-ի N 656 որոշմամբ հաստատված կարգի 9-րդ կետի՝  </w:t>
      </w:r>
      <w:r w:rsidR="00C736A2" w:rsidRPr="00C736A2">
        <w:rPr>
          <w:rFonts w:ascii="GHEA Mariam" w:hAnsi="GHEA Mariam" w:cs="Sylfaen"/>
          <w:i/>
          <w:sz w:val="22"/>
          <w:szCs w:val="22"/>
          <w:lang w:val="hy-AM"/>
        </w:rPr>
        <w:t>Համայնքի ղեկավարը կազմում է համայնքի հողային հաշվեկշիռը, այն համաձայնեցնում է համայնքի ավագանու հետ և ոչ ուշ, քան մինչև յուրաքանչյուր տարվա հուլիսի 10-ը ներկայացնում է համապատասխան մարզպետին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>,  </w:t>
      </w:r>
      <w:r w:rsidR="00C736A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համաձայնություն տալ 202</w:t>
      </w:r>
      <w:r w:rsidR="00056F64" w:rsidRPr="00056F64">
        <w:rPr>
          <w:rFonts w:ascii="GHEA Mariam" w:hAnsi="GHEA Mariam" w:cs="Sylfaen"/>
          <w:sz w:val="22"/>
          <w:szCs w:val="22"/>
          <w:lang w:val="hy-AM"/>
        </w:rPr>
        <w:t>1</w:t>
      </w:r>
      <w:bookmarkStart w:id="0" w:name="_GoBack"/>
      <w:bookmarkEnd w:id="0"/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թվականի հուլիսի 1-ի դրությամբ կազմված Հայաստանի Հանրապետության Կոտայքի մարզի Բյուրեղավան համայնքի հողային հաշվեկշռին:</w:t>
      </w:r>
    </w:p>
    <w:p w:rsidR="00C736A2" w:rsidRPr="00294894" w:rsidRDefault="00C736A2" w:rsidP="00C736A2">
      <w:pPr>
        <w:rPr>
          <w:rFonts w:ascii="GHEA Mariam" w:hAnsi="GHEA Mariam" w:cs="Sylfaen"/>
          <w:i/>
          <w:lang w:val="hy-AM"/>
        </w:rPr>
      </w:pPr>
    </w:p>
    <w:p w:rsidR="00C736A2" w:rsidRPr="00C736A2" w:rsidRDefault="00C736A2" w:rsidP="00C736A2">
      <w:pPr>
        <w:rPr>
          <w:rFonts w:ascii="GHEA Mariam" w:hAnsi="GHEA Mariam" w:cs="Sylfaen"/>
          <w:i/>
          <w:lang w:val="hy-AM"/>
        </w:rPr>
      </w:pPr>
      <w:r w:rsidRPr="00294894">
        <w:rPr>
          <w:rFonts w:ascii="GHEA Mariam" w:hAnsi="GHEA Mariam" w:cs="Sylfaen"/>
          <w:i/>
          <w:lang w:val="hy-AM"/>
        </w:rPr>
        <w:t>Կազմեց՝</w:t>
      </w:r>
      <w:r w:rsidR="00294894">
        <w:rPr>
          <w:rFonts w:ascii="GHEA Mariam" w:hAnsi="GHEA Mariam" w:cs="Sylfaen"/>
          <w:i/>
          <w:lang w:val="hy-AM"/>
        </w:rPr>
        <w:t xml:space="preserve"> Ն. Մարկոսյանը</w:t>
      </w:r>
    </w:p>
    <w:p w:rsidR="00C736A2" w:rsidRPr="00294894" w:rsidRDefault="00C736A2" w:rsidP="00CA53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Default="00294894" w:rsidP="00821736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056F64">
        <w:rPr>
          <w:rFonts w:ascii="GHEA Mariam" w:hAnsi="GHEA Mariam"/>
          <w:lang w:val="hy-AM"/>
        </w:rPr>
        <w:t>՝</w:t>
      </w:r>
      <w:r w:rsidR="00CA5339" w:rsidRPr="00C736A2">
        <w:rPr>
          <w:rFonts w:ascii="GHEA Mariam" w:hAnsi="GHEA Mariam"/>
          <w:lang w:val="hy-AM"/>
        </w:rPr>
        <w:t xml:space="preserve"> </w:t>
      </w:r>
      <w:r w:rsidR="00055E6E" w:rsidRPr="001F3FBB">
        <w:rPr>
          <w:rFonts w:ascii="GHEA Mariam" w:hAnsi="GHEA Mariam"/>
          <w:lang w:val="hy-AM"/>
        </w:rPr>
        <w:t xml:space="preserve"> </w:t>
      </w:r>
      <w:r w:rsidRPr="00056F64">
        <w:rPr>
          <w:rFonts w:ascii="GHEA Mariam" w:hAnsi="GHEA Mariam"/>
          <w:lang w:val="hy-AM"/>
        </w:rPr>
        <w:t xml:space="preserve">                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CA5339" w:rsidRDefault="00CA5339" w:rsidP="00CF5C79">
      <w:pPr>
        <w:rPr>
          <w:rFonts w:ascii="GHEA Mariam" w:hAnsi="GHEA Mariam" w:cs="Sylfaen"/>
          <w:lang w:val="hy-AM"/>
        </w:rPr>
      </w:pPr>
    </w:p>
    <w:p w:rsidR="00CA5339" w:rsidRPr="00294894" w:rsidRDefault="00821736" w:rsidP="00B64DB6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:rsidR="005F6763" w:rsidRDefault="00C736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736A2" w:rsidRPr="00C736A2">
        <w:rPr>
          <w:rFonts w:ascii="GHEA Mariam" w:hAnsi="GHEA Mariam" w:cs="Sylfaen"/>
          <w:lang w:val="hy-AM"/>
        </w:rPr>
        <w:t xml:space="preserve">հողային հաշվեկշռին համաձայնություն տալու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736A2" w:rsidRPr="0084095D" w:rsidRDefault="00C736A2" w:rsidP="00C736A2">
      <w:pPr>
        <w:rPr>
          <w:rFonts w:ascii="Sylfaen" w:hAnsi="Sylfaen"/>
          <w:lang w:val="hy-AM"/>
        </w:rPr>
      </w:pPr>
      <w:r w:rsidRPr="0029489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:rsidR="00CA5339" w:rsidRDefault="00CA5339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294894" w:rsidP="00BD14CE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="00BD14CE" w:rsidRPr="001F3FBB">
        <w:rPr>
          <w:rFonts w:ascii="GHEA Mariam" w:hAnsi="GHEA Mariam"/>
          <w:lang w:val="hy-AM"/>
        </w:rPr>
        <w:t xml:space="preserve">ՀԱՄԱՅՆՔԻ </w:t>
      </w:r>
      <w:r w:rsidR="00BD14CE">
        <w:rPr>
          <w:rFonts w:ascii="GHEA Mariam" w:hAnsi="GHEA Mariam"/>
          <w:lang w:val="hy-AM"/>
        </w:rPr>
        <w:t>ՂԵԿԱՎԱՐ</w:t>
      </w:r>
      <w:r w:rsidRPr="00056F64">
        <w:rPr>
          <w:rFonts w:ascii="GHEA Mariam" w:hAnsi="GHEA Mariam"/>
          <w:lang w:val="hy-AM"/>
        </w:rPr>
        <w:t xml:space="preserve">՝                                    </w:t>
      </w:r>
      <w:r w:rsidR="00CA5339" w:rsidRPr="00C736A2">
        <w:rPr>
          <w:rFonts w:ascii="GHEA Mariam" w:hAnsi="GHEA Mariam"/>
          <w:lang w:val="hy-AM"/>
        </w:rPr>
        <w:t xml:space="preserve"> </w:t>
      </w:r>
      <w:r w:rsidR="00BD14CE" w:rsidRPr="001F3FBB">
        <w:rPr>
          <w:rFonts w:ascii="GHEA Mariam" w:hAnsi="GHEA Mariam"/>
          <w:lang w:val="hy-AM"/>
        </w:rPr>
        <w:t xml:space="preserve">   </w:t>
      </w:r>
      <w:r w:rsidR="00BD14CE" w:rsidRPr="00821736">
        <w:rPr>
          <w:rFonts w:ascii="GHEA Mariam" w:hAnsi="GHEA Mariam"/>
          <w:lang w:val="hy-AM"/>
        </w:rPr>
        <w:t>Հ. ԲԱԼԱՍՅԱՆ</w:t>
      </w:r>
    </w:p>
    <w:p w:rsidR="005002AA" w:rsidRDefault="005002AA" w:rsidP="00CF5C79">
      <w:pPr>
        <w:rPr>
          <w:rFonts w:ascii="GHEA Mariam" w:hAnsi="GHEA Mariam"/>
          <w:lang w:val="hy-AM"/>
        </w:rPr>
      </w:pPr>
    </w:p>
    <w:sectPr w:rsidR="005002AA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6F64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4894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B3A14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EBE"/>
  <w15:docId w15:val="{7EFADE87-4A44-450A-A162-ADCDFFA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2019-07-29T13:26:00Z</cp:lastPrinted>
  <dcterms:created xsi:type="dcterms:W3CDTF">2021-07-06T10:39:00Z</dcterms:created>
  <dcterms:modified xsi:type="dcterms:W3CDTF">2021-07-12T06:11:00Z</dcterms:modified>
</cp:coreProperties>
</file>