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C736A2"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977E21" w:rsidRDefault="00B262C3" w:rsidP="00CA533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 </w:t>
      </w:r>
      <w:bookmarkStart w:id="0" w:name="_GoBack"/>
      <w:bookmarkEnd w:id="0"/>
      <w:r w:rsidRPr="00B262C3">
        <w:rPr>
          <w:rFonts w:ascii="GHEA Mariam" w:hAnsi="GHEA Mariam" w:cs="Sylfaen"/>
          <w:sz w:val="22"/>
          <w:szCs w:val="22"/>
          <w:lang w:val="hy-AM"/>
        </w:rPr>
        <w:t xml:space="preserve">Համաձայն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>«Տեղական ինքնակառավարման մասին» օրենքի 18-րդ հոդվածի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="00C736A2" w:rsidRPr="00C736A2">
        <w:rPr>
          <w:rFonts w:ascii="GHEA Mariam" w:hAnsi="GHEA Mariam" w:cs="Sylfaen"/>
          <w:bCs/>
          <w:i/>
          <w:sz w:val="22"/>
          <w:szCs w:val="22"/>
          <w:lang w:val="hy-AM"/>
        </w:rPr>
        <w:t>համայնքի ավագանու լիազորությունները</w:t>
      </w:r>
      <w:r w:rsidR="00C736A2" w:rsidRPr="00C736A2">
        <w:rPr>
          <w:rFonts w:ascii="GHEA Mariam" w:hAnsi="GHEA Mariam" w:cs="Sylfaen"/>
          <w:bCs/>
          <w:sz w:val="22"/>
          <w:szCs w:val="22"/>
          <w:lang w:val="hy-AM"/>
        </w:rPr>
        <w:t>,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և Հայաստանի Հանրապետության կառավարության 2000 թվականի հոկտեմբերի 23-ի N 656 որոշմամբ հաստատված կարգի 9-րդ կետի՝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736A2" w:rsidRPr="00C736A2">
        <w:rPr>
          <w:rFonts w:ascii="GHEA Mariam" w:hAnsi="GHEA Mariam" w:cs="Sylfaen"/>
          <w:i/>
          <w:sz w:val="22"/>
          <w:szCs w:val="22"/>
          <w:lang w:val="hy-AM"/>
        </w:rPr>
        <w:t>Համայնքի ղեկավարը կազմում է համայնքի հողային հաշվեկշիռը, այն համաձայնեցնում է համայնքի ավագանու հետ և ոչ ուշ, քան մինչև յուրաքանչյուր տարվա հուլիսի 10-ը ներկայացնում է համապատասխան մարզպետին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> </w:t>
      </w:r>
      <w:r w:rsidR="00C736A2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հ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>ամաձայնություն տալ 2020 թվականի հուլիսի 1-ի դրությամբ կազմված Հայաստանի Հանրապետության Կոտայքի մարզի Բյուրեղավ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>ան համայնքի հողային հաշվեկշռին:</w:t>
      </w:r>
    </w:p>
    <w:p w:rsidR="00C736A2" w:rsidRDefault="00C736A2" w:rsidP="00C736A2">
      <w:pPr>
        <w:rPr>
          <w:rFonts w:ascii="GHEA Mariam" w:hAnsi="GHEA Mariam" w:cs="Sylfaen"/>
          <w:i/>
          <w:lang w:val="en-US"/>
        </w:rPr>
      </w:pPr>
    </w:p>
    <w:p w:rsidR="00C736A2" w:rsidRPr="00C736A2" w:rsidRDefault="00C736A2" w:rsidP="00C736A2">
      <w:pPr>
        <w:rPr>
          <w:rFonts w:ascii="GHEA Mariam" w:hAnsi="GHEA Mariam" w:cs="Sylfaen"/>
          <w:i/>
          <w:lang w:val="hy-AM"/>
        </w:rPr>
      </w:pPr>
      <w:r w:rsidRPr="00C736A2">
        <w:rPr>
          <w:rFonts w:ascii="GHEA Mariam" w:hAnsi="GHEA Mariam" w:cs="Sylfaen"/>
          <w:i/>
          <w:lang w:val="en-US"/>
        </w:rPr>
        <w:t xml:space="preserve">Կազմեց՝ </w:t>
      </w:r>
      <w:r w:rsidRPr="00C736A2">
        <w:rPr>
          <w:rFonts w:ascii="GHEA Mariam" w:hAnsi="GHEA Mariam" w:cs="Sylfaen"/>
          <w:i/>
          <w:lang w:val="hy-AM"/>
        </w:rPr>
        <w:t>Լ. Ավուշյան</w:t>
      </w:r>
    </w:p>
    <w:p w:rsidR="00C736A2" w:rsidRPr="00C736A2" w:rsidRDefault="00C736A2" w:rsidP="00CA533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C736A2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5DDFAF2-DCE5-4F1B-B005-41BF45177FF2}" provid="{00000000-0000-0000-0000-000000000000}" issignatureline="t"/>
          </v:shape>
        </w:pic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CA5339" w:rsidRDefault="00CA5339" w:rsidP="00CF5C79">
      <w:pPr>
        <w:rPr>
          <w:rFonts w:ascii="GHEA Mariam" w:hAnsi="GHEA Mariam" w:cs="Sylfaen"/>
          <w:lang w:val="hy-AM"/>
        </w:rPr>
      </w:pPr>
    </w:p>
    <w:p w:rsidR="00CA5339" w:rsidRDefault="00821736" w:rsidP="00B64DB6">
      <w:pPr>
        <w:jc w:val="center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:rsid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C736A2" w:rsidRPr="00C736A2" w:rsidRDefault="00C736A2" w:rsidP="00B64DB6">
      <w:pPr>
        <w:jc w:val="center"/>
        <w:rPr>
          <w:rFonts w:ascii="GHEA Mariam" w:hAnsi="GHEA Mariam"/>
          <w:b/>
          <w:lang w:val="en-US"/>
        </w:rPr>
      </w:pP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C736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C736A2" w:rsidRPr="00C736A2">
        <w:rPr>
          <w:rFonts w:ascii="GHEA Mariam" w:hAnsi="GHEA Mariam" w:cs="Sylfaen"/>
          <w:lang w:val="hy-AM"/>
        </w:rPr>
        <w:t xml:space="preserve">հողային հաշվեկշռին համաձայնություն տալու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736A2" w:rsidRPr="0084095D" w:rsidRDefault="00C736A2" w:rsidP="00C736A2">
      <w:pPr>
        <w:rPr>
          <w:rFonts w:ascii="Sylfaen" w:hAnsi="Sylfaen"/>
          <w:lang w:val="hy-AM"/>
        </w:rPr>
      </w:pPr>
      <w:r>
        <w:rPr>
          <w:rFonts w:ascii="GHEA Mariam" w:hAnsi="GHEA Mariam"/>
          <w:lang w:val="en-US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:rsidR="00CA5339" w:rsidRDefault="00CA5339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C736A2">
        <w:rPr>
          <w:rFonts w:ascii="GHEA Mariam" w:hAnsi="GHEA Mariam"/>
          <w:lang w:val="en-US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9319714-0176-44F8-BE23-CE650F425906}" provid="{00000000-0000-0000-0000-000000000000}" issignatureline="t"/>
          </v:shape>
        </w:pic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p w:rsidR="005002AA" w:rsidRDefault="005002AA" w:rsidP="00CF5C79">
      <w:pPr>
        <w:rPr>
          <w:rFonts w:ascii="GHEA Mariam" w:hAnsi="GHEA Mariam"/>
          <w:lang w:val="hy-AM"/>
        </w:rPr>
      </w:pPr>
    </w:p>
    <w:sectPr w:rsidR="005002AA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E7130"/>
    <w:rsid w:val="006E7B99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36</cp:revision>
  <cp:lastPrinted>2019-07-29T13:26:00Z</cp:lastPrinted>
  <dcterms:created xsi:type="dcterms:W3CDTF">2018-11-08T08:37:00Z</dcterms:created>
  <dcterms:modified xsi:type="dcterms:W3CDTF">2020-07-06T16:18:00Z</dcterms:modified>
</cp:coreProperties>
</file>