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98" w:rsidRPr="007A4E84" w:rsidRDefault="002C1598" w:rsidP="002C1598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A4536F">
        <w:rPr>
          <w:rFonts w:ascii="GHEA Grapalat" w:hAnsi="GHEA Grapalat"/>
          <w:color w:val="000000"/>
        </w:rPr>
        <w:t xml:space="preserve">                                    </w:t>
      </w:r>
      <w:r>
        <w:rPr>
          <w:rFonts w:ascii="GHEA Grapalat" w:hAnsi="GHEA Grapalat"/>
          <w:color w:val="000000"/>
        </w:rPr>
        <w:t xml:space="preserve">                             </w:t>
      </w:r>
      <w:r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:rsidR="002C1598" w:rsidRPr="007A4E84" w:rsidRDefault="002C1598" w:rsidP="002C1598">
      <w:pPr>
        <w:pStyle w:val="af0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/>
          <w:sz w:val="20"/>
          <w:szCs w:val="20"/>
          <w:lang w:val="hy-AM"/>
        </w:rPr>
        <w:t xml:space="preserve">                                          </w:t>
      </w:r>
      <w:r w:rsidRPr="002C1598">
        <w:rPr>
          <w:rFonts w:ascii="GHEA Mariam" w:hAnsi="GHEA Mariam"/>
          <w:sz w:val="20"/>
          <w:szCs w:val="20"/>
          <w:lang w:val="hy-AM"/>
        </w:rPr>
        <w:t xml:space="preserve">                   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  </w:t>
      </w: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bookmarkStart w:id="0" w:name="_GoBack"/>
      <w:bookmarkEnd w:id="0"/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2C1598">
        <w:rPr>
          <w:rFonts w:ascii="GHEA Mariam" w:hAnsi="GHEA Mariam" w:cs="Arial LatArm"/>
          <w:sz w:val="20"/>
          <w:szCs w:val="20"/>
          <w:lang w:val="hy-AM"/>
        </w:rPr>
        <w:t>20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Pr="002C1598">
        <w:rPr>
          <w:rFonts w:ascii="GHEA Mariam" w:hAnsi="GHEA Mariam" w:cs="Sylfaen"/>
          <w:sz w:val="20"/>
          <w:szCs w:val="20"/>
          <w:lang w:val="hy-AM"/>
        </w:rPr>
        <w:t>մարտի 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 N </w:t>
      </w:r>
      <w:r w:rsidRPr="002C1598">
        <w:rPr>
          <w:rFonts w:ascii="GHEA Mariam" w:hAnsi="GHEA Mariam" w:cs="Arial LatArm"/>
          <w:sz w:val="20"/>
          <w:szCs w:val="20"/>
          <w:lang w:val="hy-AM"/>
        </w:rPr>
        <w:t>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 - </w:t>
      </w:r>
      <w:r w:rsidRPr="002C1598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:rsidR="002C1598" w:rsidRPr="002C1598" w:rsidRDefault="002C1598" w:rsidP="002C15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:rsidR="002C1598" w:rsidRPr="002C1598" w:rsidRDefault="002C1598" w:rsidP="007C0C45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</w:p>
    <w:p w:rsidR="002C1598" w:rsidRPr="002C1598" w:rsidRDefault="002C1598" w:rsidP="007C0C45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AF455D" w:rsidRPr="00FD1B7C" w:rsidRDefault="00AF455D" w:rsidP="002C15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FD1B7C">
        <w:rPr>
          <w:rFonts w:ascii="GHEA Grapalat" w:hAnsi="GHEA Grapalat"/>
          <w:color w:val="000000"/>
          <w:lang w:val="hy-AM"/>
        </w:rPr>
        <w:t>ՀԱՅՏ</w:t>
      </w:r>
    </w:p>
    <w:p w:rsidR="00AF455D" w:rsidRPr="003A7965" w:rsidRDefault="003A7965" w:rsidP="00AF455D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A7965">
        <w:rPr>
          <w:rFonts w:ascii="GHEA Grapalat" w:eastAsia="Calibri" w:hAnsi="GHEA Grapalat"/>
          <w:lang w:val="hy-AM"/>
        </w:rPr>
        <w:t>Բյուրեղավան հ</w:t>
      </w:r>
      <w:r>
        <w:rPr>
          <w:rFonts w:ascii="GHEA Grapalat" w:eastAsia="Calibri" w:hAnsi="GHEA Grapalat"/>
          <w:lang w:val="hy-AM"/>
        </w:rPr>
        <w:t>ամայնք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  <w:r w:rsidR="007E138F" w:rsidRPr="007E138F">
        <w:rPr>
          <w:rFonts w:ascii="GHEA Grapalat" w:eastAsia="Calibri" w:hAnsi="GHEA Grapalat"/>
          <w:lang w:val="hy-AM"/>
        </w:rPr>
        <w:t>2020</w:t>
      </w:r>
      <w:r w:rsidR="007E138F">
        <w:rPr>
          <w:rFonts w:ascii="GHEA Grapalat" w:eastAsia="Calibri" w:hAnsi="GHEA Grapalat"/>
          <w:lang w:val="hy-AM"/>
        </w:rPr>
        <w:t xml:space="preserve"> </w:t>
      </w:r>
      <w:r w:rsidR="007E138F" w:rsidRPr="007E138F">
        <w:rPr>
          <w:rFonts w:ascii="GHEA Grapalat" w:eastAsia="Calibri" w:hAnsi="GHEA Grapalat"/>
          <w:lang w:val="hy-AM"/>
        </w:rPr>
        <w:t>թվականի</w:t>
      </w:r>
      <w:r w:rsidRPr="003A7965">
        <w:rPr>
          <w:rFonts w:ascii="GHEA Grapalat" w:eastAsia="Calibri" w:hAnsi="GHEA Grapalat"/>
          <w:lang w:val="hy-AM"/>
        </w:rPr>
        <w:t xml:space="preserve"> </w:t>
      </w:r>
      <w:r w:rsidR="00072D7C" w:rsidRPr="00072D7C">
        <w:rPr>
          <w:rFonts w:ascii="GHEA Grapalat" w:eastAsia="Calibri" w:hAnsi="GHEA Grapalat"/>
          <w:lang w:val="hy-AM"/>
        </w:rPr>
        <w:t xml:space="preserve">տնտեսական և </w:t>
      </w:r>
      <w:r w:rsidR="00AF455D" w:rsidRPr="00FD1B7C">
        <w:rPr>
          <w:rFonts w:ascii="GHEA Grapalat" w:eastAsia="Calibri" w:hAnsi="GHEA Grapalat"/>
          <w:lang w:val="hy-AM"/>
        </w:rPr>
        <w:t xml:space="preserve"> սոցիալական ենթակառուցվածքների զարգացմանն ուղղված </w:t>
      </w:r>
      <w:r w:rsidR="005B1B93">
        <w:rPr>
          <w:rFonts w:ascii="GHEA Grapalat" w:eastAsia="Calibri" w:hAnsi="GHEA Grapalat"/>
          <w:lang w:val="hy-AM"/>
        </w:rPr>
        <w:t>սուբվենցիա</w:t>
      </w:r>
      <w:r w:rsidR="005B1B93" w:rsidRPr="005B1B93">
        <w:rPr>
          <w:rFonts w:ascii="GHEA Grapalat" w:eastAsia="Calibri" w:hAnsi="GHEA Grapalat"/>
          <w:lang w:val="hy-AM"/>
        </w:rPr>
        <w:t>յ</w:t>
      </w:r>
      <w:r w:rsidR="00AF455D" w:rsidRPr="00FD1B7C">
        <w:rPr>
          <w:rFonts w:ascii="GHEA Grapalat" w:eastAsia="Calibri" w:hAnsi="GHEA Grapalat"/>
          <w:lang w:val="hy-AM"/>
        </w:rPr>
        <w:t xml:space="preserve">ի </w:t>
      </w:r>
    </w:p>
    <w:p w:rsidR="00AF455D" w:rsidRPr="00FD1B7C" w:rsidRDefault="00AF455D" w:rsidP="00AF455D">
      <w:pPr>
        <w:pStyle w:val="a8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968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6288"/>
      </w:tblGrid>
      <w:tr w:rsidR="00842230" w:rsidRPr="00842230" w:rsidTr="00842230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6228" w:type="dxa"/>
            <w:tcBorders>
              <w:top w:val="outset" w:sz="24" w:space="0" w:color="auto"/>
            </w:tcBorders>
          </w:tcPr>
          <w:p w:rsidR="00842230" w:rsidRPr="005E077E" w:rsidRDefault="00842230" w:rsidP="00C617EC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C617E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համայնքի  «Անդրանիկ Պետրոսյանի անվան Բյուրեղավանի քաղաքային պոլիկլինիկա» ՓԲԸ-ի վարչական շենքի և բակի հիմնանորոգման   աշխատանքներ:</w:t>
            </w:r>
          </w:p>
        </w:tc>
      </w:tr>
      <w:tr w:rsidR="00842230" w:rsidRPr="00FD1B7C" w:rsidTr="00842230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Մարզ</w:t>
            </w:r>
          </w:p>
        </w:tc>
        <w:tc>
          <w:tcPr>
            <w:tcW w:w="6228" w:type="dxa"/>
            <w:tcBorders>
              <w:top w:val="outset" w:sz="24" w:space="0" w:color="auto"/>
            </w:tcBorders>
          </w:tcPr>
          <w:p w:rsidR="00842230" w:rsidRPr="009250FA" w:rsidRDefault="00842230" w:rsidP="00611695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ՀՀ </w:t>
            </w: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Կոտայք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ի մարզ</w:t>
            </w: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842230" w:rsidRPr="009250FA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համայնքները</w:t>
            </w:r>
          </w:p>
        </w:tc>
        <w:tc>
          <w:tcPr>
            <w:tcW w:w="6228" w:type="dxa"/>
          </w:tcPr>
          <w:p w:rsidR="00842230" w:rsidRPr="00B64DE8" w:rsidRDefault="00842230" w:rsidP="00611695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9250FA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Բյուրեղավան համայնք </w:t>
            </w: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հեռավորությունը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մայրաքաղաք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Երևանից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ինչպես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մարզկենտրոնից</w:t>
            </w:r>
          </w:p>
        </w:tc>
        <w:tc>
          <w:tcPr>
            <w:tcW w:w="6228" w:type="dxa"/>
          </w:tcPr>
          <w:p w:rsidR="00842230" w:rsidRPr="00757F53" w:rsidRDefault="00842230" w:rsidP="005B1B93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բնակավայր՝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 35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842230" w:rsidRPr="00757F53" w:rsidRDefault="00842230" w:rsidP="005B1B93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30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45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842230" w:rsidRPr="00757F53" w:rsidRDefault="00842230" w:rsidP="005B1B93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A207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2A186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բնակավայր</w:t>
            </w:r>
            <w:r w:rsidRPr="00757F53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՝  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2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6</w:t>
            </w:r>
            <w:r w:rsidRPr="002119B1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կմ,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Հրազդանից՝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57F5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2A186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5</w:t>
            </w:r>
            <w:r w:rsidRPr="009250FA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  <w:p w:rsidR="00842230" w:rsidRPr="009250FA" w:rsidRDefault="00842230" w:rsidP="00611695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բնակչությունը</w:t>
            </w:r>
          </w:p>
        </w:tc>
        <w:tc>
          <w:tcPr>
            <w:tcW w:w="6228" w:type="dxa"/>
          </w:tcPr>
          <w:p w:rsidR="00842230" w:rsidRPr="002947B5" w:rsidRDefault="00842230" w:rsidP="001A2994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2947B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     12033   մարդ</w:t>
            </w:r>
          </w:p>
          <w:p w:rsidR="00842230" w:rsidRPr="002947B5" w:rsidRDefault="00842230" w:rsidP="001A2994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2947B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 10941  մարդ</w:t>
            </w:r>
            <w:r w:rsidRPr="002947B5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:rsidR="00842230" w:rsidRPr="002947B5" w:rsidRDefault="00842230" w:rsidP="001A2994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2947B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 w:rsidRPr="002947B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660 մարդ</w:t>
            </w:r>
          </w:p>
          <w:p w:rsidR="00842230" w:rsidRPr="00EA3AF6" w:rsidRDefault="00842230" w:rsidP="001A2994">
            <w:pPr>
              <w:spacing w:before="6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2947B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 432 մարդ</w:t>
            </w: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Սահմանամերձ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բարձր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լեռնային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</w:p>
        </w:tc>
        <w:tc>
          <w:tcPr>
            <w:tcW w:w="6228" w:type="dxa"/>
          </w:tcPr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բնակավայրի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ենթակառուցվածքների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վերաբերյալ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հակիրճ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տեղեկատվություն</w:t>
            </w:r>
            <w:r w:rsidRPr="00842230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հստակ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նշելով՝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ջրահեռացման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ջրամատակարարման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տևողությունը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գազամատակարարման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ոռոգման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բնակչության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գյուղատնտեսական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հողերից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ոռոգվող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հողատարածքների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լուսավորության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համակարգի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առկայությամբ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փողոցների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տոկոսը՝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փողոցների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մեջ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էներգախնայող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ԼԵԴ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լուսավորություն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թե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ոչ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228" w:type="dxa"/>
          </w:tcPr>
          <w:p w:rsidR="00842230" w:rsidRPr="00452130" w:rsidRDefault="00842230" w:rsidP="001715B8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Բյուրեղավան համայնքի Բյուրեղավան բնակավայրի ջրամատակարարումն ու ջրահեռացումն   իրականացվում է «Վեոլիա Ջուր» ՓԲԸ-ի կողմից 12 ժամ</w:t>
            </w:r>
            <w:r w:rsidRPr="00006BD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յա գրաֆիկով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Բյուրեղավան բնակավայրի 2712 տնային տնտեսություններից  գազիֆիկացված է 2070-ը (76.4%),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բնակավայրի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9</w:t>
            </w:r>
            <w:r w:rsidRPr="00447C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8E57A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տնային տնտեսություններից գազիֆիկացված է 68-ը (74.7%), Բյուրեղավան համայնքում  առկա է  15 կմ երկարությամբ ոռոգման  համակարգ, որից Ջրաբեր բնակավայրում 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 10%, փողոցային լուսավորության համակարգերը առկա են սակայն</w:t>
            </w:r>
            <w:r w:rsidRPr="00F0520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մեծ մասամբ </w:t>
            </w:r>
            <w:r w:rsidRPr="008E57A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էներգախնայող   չեն:</w:t>
            </w:r>
          </w:p>
          <w:p w:rsidR="00842230" w:rsidRPr="00452130" w:rsidRDefault="00842230" w:rsidP="001715B8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նկարագրությունը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անհրաժեշտությունը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228" w:type="dxa"/>
          </w:tcPr>
          <w:p w:rsidR="00842230" w:rsidRPr="002119B1" w:rsidRDefault="00842230" w:rsidP="000B6E15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«Անդրանիկ Պետրոսյանի անվան Բյուրեղավանի քաղաքային պոլիկլինիկա» ՓԲԸ-ի վարչական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շենքը հարավ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-արևմտյան կողմից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պետք է կահավորվի պահուստային ելքով,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շենքի տանիքը, մուտքերը, հետազոտությունների և միջամտությունների  սենյակները, միջանցքները, ջեռուցման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ջրամատակարարման 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էլեկտրական համակարգ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եր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ուն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են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նորովի մոնտաժի </w:t>
            </w:r>
            <w:r w:rsidRPr="000B6E15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և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նորոգման կարիք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, 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ինչը  հնարավորություն չի տալիս հիվանդներին  մատուցել բժշկական որակյալ ծառայություն: Պոլիկլինիկայի կողմից մատուցվող առողջության առաջնային պահպանման ծառայություններից օգտվում են Բյուրեղավան, Նուռնուս և Արզնի բնակավայրերի</w:t>
            </w:r>
            <w:r w:rsidRPr="00901A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թվով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8783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քաղաքացիները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ՓԲԸ-ի վարչական  շենքի հիմնանորոգումը, ապա կահավորումը  կբարձրացնի բնակչությանը մատուցվող առողջապահական ծառայության որակը: </w:t>
            </w: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ակնկալվող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արդյունքները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որոնց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պետք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հասնել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նպատակին</w:t>
            </w:r>
          </w:p>
        </w:tc>
        <w:tc>
          <w:tcPr>
            <w:tcW w:w="6228" w:type="dxa"/>
          </w:tcPr>
          <w:p w:rsidR="00842230" w:rsidRPr="00070FB5" w:rsidRDefault="00842230" w:rsidP="00417018">
            <w:pPr>
              <w:spacing w:line="276" w:lineRule="auto"/>
              <w:jc w:val="both"/>
              <w:rPr>
                <w:rFonts w:ascii="GHEA Mariam" w:hAnsi="GHEA Mariam"/>
                <w:iCs/>
                <w:sz w:val="20"/>
                <w:szCs w:val="20"/>
                <w:lang w:val="hy-AM"/>
              </w:rPr>
            </w:pP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Ծրագրային հայտը բխում է Հայաստանի Հանրապետության «Տեղական ի</w:t>
            </w:r>
            <w:r w:rsidRPr="008D735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քնակառավարման մասին»  օրենքի 12-րդ հոդվածի դրույթներից և  համայնքի հնգամյա զարգացման ծրագրի ռազմավարությունից: «Անդրանիկ Պետրոսյանի անվան Բյուրեղավանի քաղաքային պոլիկլինիկա» ՓԲԸ-ում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 արդյունքում ունենալու ենք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հիմնանորոգված պոլիկլինիկայի շենք՝ հագեցած անհրաժեշտ գույքով և այլ պարագաներով,   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ինչը կնպաստի առողջապահական ծառայությունների մատուցման որակի բարձրացմանը, ինչպես նաև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բարեկարգված բակ: Պոլիկլինիկան  հնարավորություն կունենա քաղաքացիներին մատուցել ծառայություններ ավելի քաղաքակիրթ պայմաններում:</w:t>
            </w: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արդյունքներին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հասնելու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գործողությունները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միջոցառումները</w:t>
            </w:r>
          </w:p>
        </w:tc>
        <w:tc>
          <w:tcPr>
            <w:tcW w:w="6228" w:type="dxa"/>
          </w:tcPr>
          <w:p w:rsidR="00842230" w:rsidRPr="002119B1" w:rsidRDefault="00842230" w:rsidP="00BD00F6">
            <w:pPr>
              <w:contextualSpacing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af-ZA"/>
              </w:rPr>
            </w:pPr>
            <w:r w:rsidRPr="00771BD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B7FA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Շենքի տեխնիկական վիճակի վերաբերյալ հետազոտության եզրակացություն, 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իրականացում՝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պահուստային ելքի կառուցում,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տանիքի նորոգում, ներքին  հարդարման աշխատանքների կատարում,  արտաքին պատերից երեսպատման սալիկների նորոգում,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lastRenderedPageBreak/>
              <w:t xml:space="preserve">հղկում,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սանիտարական սարքերի , էլ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եկտրականության, ջրամատակարարման, ջեռուցման համակարգերի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մանտաժման աշխատանքներ:</w:t>
            </w: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արդյունքում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սեփականության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իրավունքով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պատկանող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հիմնական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ավելացում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բացառությամբ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բազմաբնակարան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բաժնային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սեփականության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գույքի</w:t>
            </w:r>
          </w:p>
        </w:tc>
        <w:tc>
          <w:tcPr>
            <w:tcW w:w="6228" w:type="dxa"/>
          </w:tcPr>
          <w:p w:rsidR="00842230" w:rsidRPr="000C7B16" w:rsidRDefault="00842230" w:rsidP="0085521C">
            <w:pPr>
              <w:pStyle w:val="a6"/>
              <w:shd w:val="clear" w:color="auto" w:fill="FFFFFF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Ծրագրով նախատեսվող ծախսերը</w:t>
            </w:r>
            <w:r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կապիտալ բնույթի </w:t>
            </w:r>
            <w:r w:rsidRPr="002119B1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են</w:t>
            </w:r>
            <w:r w:rsidRPr="000C7B16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, որի  ավարտի արդյունքում </w:t>
            </w:r>
            <w:r w:rsidRPr="000C7B16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 xml:space="preserve">համայնքին սեփականության իրավունքով պատկանող հիմնական միջոցների արժեքը կավելանա </w:t>
            </w:r>
            <w:r w:rsidRPr="00BD00F6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ծրագրի արժեքի չափով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0C7B16">
              <w:rPr>
                <w:rFonts w:ascii="GHEA Grapalat" w:hAnsi="GHEA Grapalat" w:cs="Sylfaen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</w:tr>
      <w:tr w:rsidR="00842230" w:rsidRPr="002C1598" w:rsidTr="00842230">
        <w:trPr>
          <w:trHeight w:val="1433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ազդեցությունը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շահառուների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6228" w:type="dxa"/>
          </w:tcPr>
          <w:p w:rsidR="00842230" w:rsidRPr="002119B1" w:rsidRDefault="00842230" w:rsidP="00842230">
            <w:pPr>
              <w:spacing w:before="60" w:after="0" w:line="264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FD1B7C"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Ծրագրի  ուղղակի շահառուներ են հանդիսահում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«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Անդրանիկ Պետրոսյանի անվան Բյուրեղավանի քաղաքային պոլիկլինիկա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</w:t>
            </w:r>
            <w:r w:rsidRPr="006C57D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-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գրանցված և սպասարկվող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8783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քաղաքացիները, ինչպես նաև Նուռնուս բնակավայրի </w:t>
            </w:r>
            <w:r w:rsidRPr="00DE07B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և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ամառանո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ցային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հատված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ում իրենց սեզոնային հանգիստը անցկացնող քաղաքացիները: </w:t>
            </w: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Նշել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ընթացքում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ստեղծվող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ժամանակավոր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հիմնական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աշխատատեղերի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քանակը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դրանց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նկարագրությունը</w:t>
            </w:r>
          </w:p>
        </w:tc>
        <w:tc>
          <w:tcPr>
            <w:tcW w:w="6228" w:type="dxa"/>
          </w:tcPr>
          <w:p w:rsidR="00842230" w:rsidRPr="00417018" w:rsidRDefault="00842230" w:rsidP="002119B1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ընթացքում ստեղծվելու  է  17 ժամանակավոր  աշխատատեղ (շինարարներ):</w:t>
            </w:r>
          </w:p>
          <w:p w:rsidR="00842230" w:rsidRPr="00FD1B7C" w:rsidRDefault="00842230" w:rsidP="002119B1">
            <w:pPr>
              <w:spacing w:before="60" w:line="264" w:lineRule="auto"/>
              <w:jc w:val="both"/>
              <w:rPr>
                <w:rFonts w:ascii="GHEA Grapalat" w:hAnsi="GHEA Grapalat"/>
                <w:i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</w:tr>
      <w:tr w:rsidR="00842230" w:rsidRPr="00FD1B7C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նախորդ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կատարողականը</w:t>
            </w:r>
          </w:p>
        </w:tc>
        <w:tc>
          <w:tcPr>
            <w:tcW w:w="6228" w:type="dxa"/>
          </w:tcPr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Նախորդ տարվա բյուջեն`    </w:t>
            </w:r>
            <w:r w:rsidRPr="008243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407961,8 հազար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</w:t>
            </w:r>
            <w:r w:rsidRPr="00FD1B7C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.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1055"/>
              <w:gridCol w:w="1197"/>
              <w:gridCol w:w="786"/>
            </w:tblGrid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Պլան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Փաստացի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Տոկոս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համայնքի բյուջեի եկամուտները   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թվում`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399787,8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407961,8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102,0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-Վարչական բյուջեի եկամուտներ, որից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307209,2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310972,1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101,2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Սեփական եկամուտներ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94560,3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98323,1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104,0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եկամուտներ 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50774,2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55185,4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108,7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399787,8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354012,9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88,6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261538,8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251049,1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96,0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138249,0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102963,8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74,5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փաստացի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138249,0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102963,8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74,5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78654,2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74372,4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94,6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2500,0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փողոցային լուսավորթյուն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գյուղատնտեսություն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1633,0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1614,8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98,9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E87795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12000,0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2916,0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24,3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Pr="00E87795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պուրակի կառուցապատում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9700,0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8093,9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83,4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մշակույթի տան հիմնանորոգում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10211,1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1137,9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11,4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առողջապահություն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8974,2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5483,9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61,1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lastRenderedPageBreak/>
                    <w:t>աղբահանություն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60,0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բնակարանային շինարարություն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967,0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86,7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հուշաղբյուր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6000,0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5427,8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90.5</w:t>
                  </w:r>
                </w:p>
              </w:tc>
            </w:tr>
            <w:tr w:rsidR="00842230" w:rsidRPr="00FD1B7C" w:rsidTr="00D0392D">
              <w:tc>
                <w:tcPr>
                  <w:tcW w:w="4014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կրթություն</w:t>
                  </w:r>
                </w:p>
              </w:tc>
              <w:tc>
                <w:tcPr>
                  <w:tcW w:w="1276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41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42230" w:rsidRPr="00FD1B7C" w:rsidRDefault="00842230" w:rsidP="00611695">
            <w:pPr>
              <w:spacing w:after="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  <w:r w:rsidRPr="00FD1B7C"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842230" w:rsidRPr="00FD1B7C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lastRenderedPageBreak/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ընթացիկ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բյուջեն</w:t>
            </w:r>
          </w:p>
        </w:tc>
        <w:tc>
          <w:tcPr>
            <w:tcW w:w="6228" w:type="dxa"/>
          </w:tcPr>
          <w:p w:rsidR="00842230" w:rsidRPr="00452130" w:rsidRDefault="00842230" w:rsidP="00611695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9725A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Ընթացիկ տարվա բյուջեն </w:t>
            </w:r>
            <w:r w:rsidRPr="009C0AE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9725A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385666.3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9725A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հազար</w:t>
            </w:r>
            <w:r w:rsidRPr="00E552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 ,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ook w:val="04A0" w:firstRow="1" w:lastRow="0" w:firstColumn="1" w:lastColumn="0" w:noHBand="0" w:noVBand="1"/>
            </w:tblPr>
            <w:tblGrid>
              <w:gridCol w:w="4504"/>
              <w:gridCol w:w="1423"/>
            </w:tblGrid>
            <w:tr w:rsidR="00842230" w:rsidRPr="00452130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560" w:type="dxa"/>
                </w:tcPr>
                <w:p w:rsidR="00842230" w:rsidRPr="00E55272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         </w:t>
                  </w:r>
                  <w:r w:rsidRPr="00E55272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>Պլան</w:t>
                  </w:r>
                </w:p>
              </w:tc>
            </w:tr>
            <w:tr w:rsidR="00842230" w:rsidRPr="00452130" w:rsidTr="00D0392D">
              <w:tc>
                <w:tcPr>
                  <w:tcW w:w="5148" w:type="dxa"/>
                </w:tcPr>
                <w:p w:rsidR="00842230" w:rsidRPr="00E55272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E55272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Ընդամենը համայնքի բյուջեի եկամուտների պլանավորում   </w:t>
                  </w:r>
                </w:p>
                <w:p w:rsidR="00842230" w:rsidRPr="00E55272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E55272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  <w:lang w:val="hy-AM"/>
                    </w:rPr>
                    <w:t xml:space="preserve">   </w:t>
                  </w:r>
                  <w:r w:rsidRPr="00E55272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այդ թվում`</w:t>
                  </w:r>
                </w:p>
              </w:tc>
              <w:tc>
                <w:tcPr>
                  <w:tcW w:w="1560" w:type="dxa"/>
                </w:tcPr>
                <w:p w:rsidR="00842230" w:rsidRPr="004521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452130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385666,3</w:t>
                  </w:r>
                </w:p>
              </w:tc>
            </w:tr>
            <w:tr w:rsidR="00842230" w:rsidRPr="00E55272" w:rsidTr="00D0392D">
              <w:tc>
                <w:tcPr>
                  <w:tcW w:w="5148" w:type="dxa"/>
                </w:tcPr>
                <w:p w:rsidR="00842230" w:rsidRPr="00E55272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  <w:r w:rsidRPr="00E55272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  <w:lang w:val="hy-AM"/>
                    </w:rPr>
                    <w:t>Վ</w:t>
                  </w:r>
                  <w:r w:rsidRPr="00E55272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 xml:space="preserve">արչական բյուջեի եկամուտներ, որից </w:t>
                  </w:r>
                </w:p>
              </w:tc>
              <w:tc>
                <w:tcPr>
                  <w:tcW w:w="1560" w:type="dxa"/>
                </w:tcPr>
                <w:p w:rsidR="00842230" w:rsidRPr="00162796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349975,7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E55272">
                    <w:rPr>
                      <w:rFonts w:ascii="GHEA Grapalat" w:hAnsi="GHEA Grapalat" w:cs="Sylfaen"/>
                      <w:i/>
                      <w:iCs/>
                      <w:sz w:val="18"/>
                      <w:szCs w:val="18"/>
                      <w:lang w:val="hy-AM"/>
                    </w:rPr>
                    <w:t xml:space="preserve">   ս</w:t>
                  </w:r>
                  <w:r w:rsidRPr="00E55272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ե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փական եկամուտներ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110444,4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-     Ֆոնդային բյուջեի եկամուտներ 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35690,6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Ընդամենը  համայնքի բյուջեի ծախսեր,      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որից 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439615,3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- Վարչական բյուջեի ծախսեր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300625,7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 xml:space="preserve">     -Ֆոնդային բյուջեի ծախսեր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138989,6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</w:pPr>
                  <w:r w:rsidRPr="00FD1B7C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 xml:space="preserve">Համայնքի ֆոնդային բյուջեի պլանավորված ծախսերը,  </w:t>
                  </w:r>
                  <w:r w:rsidRPr="00FD1B7C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</w:p>
                <w:p w:rsidR="00842230" w:rsidRPr="00FD1B7C" w:rsidRDefault="00842230" w:rsidP="00D0392D">
                  <w:p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ընդանուր բնույթի ծառայություններ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11720,6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FD1B7C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39000,0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Pr="00B70431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560" w:type="dxa"/>
                </w:tcPr>
                <w:p w:rsidR="00842230" w:rsidRPr="00FD1B7C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29500,0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փողոցների լուսավորում</w:t>
                  </w:r>
                </w:p>
              </w:tc>
              <w:tc>
                <w:tcPr>
                  <w:tcW w:w="1560" w:type="dxa"/>
                </w:tcPr>
                <w:p w:rsidR="008422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15000,0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ընդհանուր բնույթի բժշկական ծառայություն</w:t>
                  </w:r>
                </w:p>
              </w:tc>
              <w:tc>
                <w:tcPr>
                  <w:tcW w:w="1560" w:type="dxa"/>
                </w:tcPr>
                <w:p w:rsidR="008422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37000,0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հանգստի և սպորտի ծառայություն</w:t>
                  </w:r>
                </w:p>
              </w:tc>
              <w:tc>
                <w:tcPr>
                  <w:tcW w:w="1560" w:type="dxa"/>
                </w:tcPr>
                <w:p w:rsidR="008422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1690,0</w:t>
                  </w:r>
                </w:p>
              </w:tc>
            </w:tr>
            <w:tr w:rsidR="00842230" w:rsidRPr="00FD1B7C" w:rsidTr="00D0392D">
              <w:tc>
                <w:tcPr>
                  <w:tcW w:w="5148" w:type="dxa"/>
                </w:tcPr>
                <w:p w:rsidR="00842230" w:rsidRDefault="00842230" w:rsidP="00D0392D">
                  <w:pPr>
                    <w:pStyle w:val="a6"/>
                    <w:numPr>
                      <w:ilvl w:val="0"/>
                      <w:numId w:val="1"/>
                    </w:num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կրթություն</w:t>
                  </w:r>
                </w:p>
              </w:tc>
              <w:tc>
                <w:tcPr>
                  <w:tcW w:w="1560" w:type="dxa"/>
                </w:tcPr>
                <w:p w:rsidR="00842230" w:rsidRDefault="00842230" w:rsidP="00D0392D">
                  <w:pPr>
                    <w:spacing w:before="60" w:after="0" w:line="264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1000,0</w:t>
                  </w:r>
                </w:p>
              </w:tc>
            </w:tr>
          </w:tbl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</w:tr>
      <w:tr w:rsidR="00842230" w:rsidRPr="002C1598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  <w:vAlign w:val="center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ընթացիկ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տարվա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նախագծով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կանխատեսվող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բյուջետային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մուտքերի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ներառյալ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ֆինանսական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համահարթեցման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դոտացիայի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գծով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կանխատեսվող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մուտքերը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)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հաշվին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նշված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անհնարինության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հիմնավորումը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(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համապատասխան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հաշվարկներով</w:t>
            </w:r>
          </w:p>
        </w:tc>
        <w:tc>
          <w:tcPr>
            <w:tcW w:w="6228" w:type="dxa"/>
          </w:tcPr>
          <w:p w:rsidR="00842230" w:rsidRPr="002119B1" w:rsidRDefault="00842230" w:rsidP="00842230">
            <w:pPr>
              <w:spacing w:before="60" w:after="0" w:line="36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30C9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Համայնքի 2020 թվականի բյուջետային մուտքերը՝ ներառյալ ֆինանսական համահարթեցման դոտացիայի գծով, 349975700  դրամ է, ֆոնդային մասով նախատեսվել է ոչ ֆինանսական ակտիվների գծով ծախս՝ 138989600  դրամի, որից 11720600 դրամը նախատեսված է ընդհանուր բնույթի ծառայությունների, 39000000 դրամը՝ ճանապարհաշինության, 29500000 դրամը՝ ջրամատակարարման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15000000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դրամը՝ 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փողոցների լուսավորության, 37000000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դրամը՝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ընդհանուր բնույթի բժշկական ծառայությունների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1690000 դրամը՝ </w:t>
            </w:r>
            <w:r w:rsidRPr="00D0372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հանգստի և սպորտի ծառայությունների,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1000000 դրամը՝  կրթության </w:t>
            </w:r>
            <w:r w:rsidRPr="00D0372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աշխատանքների իրականացման համար:</w:t>
            </w:r>
          </w:p>
        </w:tc>
      </w:tr>
      <w:tr w:rsidR="00842230" w:rsidRPr="006046E9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lastRenderedPageBreak/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բյուջեն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այդ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թվում՝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շինարարական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օբյեկտների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նախագծման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, 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նախագծանախահաշվային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փաստաթղթերի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պետական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փորձաքննության</w:t>
            </w:r>
            <w:r w:rsidRPr="00842230">
              <w:rPr>
                <w:rFonts w:ascii="Arial" w:hAnsi="Arial"/>
                <w:b/>
                <w:bCs/>
                <w:sz w:val="20"/>
                <w:szCs w:val="20"/>
                <w:lang w:val="hy-AM"/>
              </w:rPr>
              <w:t> 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տեխնիկական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հսկողության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հեղինակային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հսկողության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-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գոյություն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ունեցող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-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շինությունների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տեխնիկական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վիճակի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վերաբերյալ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փորձաքննության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ծառայության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,</w:t>
            </w:r>
          </w:p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ինչպես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նաև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առանձին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ներկայացնել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հասարակական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բազմաբնակարան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շենքերի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ընդհանուր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օգտագործման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գույքի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կառուցման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/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նորոգման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դեպքում՝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էներգախնայողության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միջոցառումների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արժեքը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_________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6228" w:type="dxa"/>
          </w:tcPr>
          <w:p w:rsidR="00842230" w:rsidRPr="000E144E" w:rsidRDefault="00842230" w:rsidP="001B222D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0E144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70 000 000  դրամ  (100%),     </w:t>
            </w:r>
          </w:p>
          <w:p w:rsidR="00842230" w:rsidRPr="000E144E" w:rsidRDefault="00842230" w:rsidP="00DE4E22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</w:p>
          <w:p w:rsidR="00842230" w:rsidRPr="00DE4E22" w:rsidRDefault="00842230" w:rsidP="000E144E">
            <w:pPr>
              <w:spacing w:line="312" w:lineRule="auto"/>
              <w:ind w:right="-268" w:firstLine="245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</w:p>
          <w:p w:rsidR="00842230" w:rsidRPr="00F80FE1" w:rsidRDefault="00842230" w:rsidP="000E144E">
            <w:pPr>
              <w:spacing w:before="60" w:line="264" w:lineRule="auto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</w:p>
        </w:tc>
      </w:tr>
      <w:tr w:rsidR="00842230" w:rsidRPr="00BD00F6" w:rsidTr="00842230">
        <w:trPr>
          <w:trHeight w:val="379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կողմից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ներդրվող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մասնաբաժնի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չափը</w:t>
            </w:r>
          </w:p>
        </w:tc>
        <w:tc>
          <w:tcPr>
            <w:tcW w:w="6228" w:type="dxa"/>
          </w:tcPr>
          <w:p w:rsidR="00842230" w:rsidRPr="00F80FE1" w:rsidRDefault="00842230" w:rsidP="00F80FE1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49</w:t>
            </w:r>
            <w:r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000 000     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ՀՀ դրամ  (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0</w:t>
            </w:r>
            <w:r w:rsidRPr="00F80FE1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%)</w:t>
            </w:r>
          </w:p>
        </w:tc>
      </w:tr>
      <w:tr w:rsidR="00842230" w:rsidRPr="00BD00F6" w:rsidTr="00842230">
        <w:trPr>
          <w:trHeight w:val="288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Այլ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ներդրողներ</w:t>
            </w:r>
          </w:p>
        </w:tc>
        <w:tc>
          <w:tcPr>
            <w:tcW w:w="6228" w:type="dxa"/>
          </w:tcPr>
          <w:p w:rsidR="00842230" w:rsidRPr="00FD1B7C" w:rsidRDefault="00842230" w:rsidP="00611695">
            <w:pPr>
              <w:spacing w:before="60" w:line="264" w:lineRule="auto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842230" w:rsidRPr="00842230" w:rsidTr="00842230">
        <w:trPr>
          <w:trHeight w:val="510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իրականացման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տևողությունը</w:t>
            </w:r>
          </w:p>
        </w:tc>
        <w:tc>
          <w:tcPr>
            <w:tcW w:w="6228" w:type="dxa"/>
            <w:shd w:val="clear" w:color="auto" w:fill="auto"/>
          </w:tcPr>
          <w:p w:rsidR="00842230" w:rsidRPr="00DE4E22" w:rsidRDefault="00842230" w:rsidP="00442E79">
            <w:pPr>
              <w:spacing w:before="6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Pr="00F0399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</w:t>
            </w:r>
            <w:r w:rsidRPr="00337B4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20</w:t>
            </w: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թ</w:t>
            </w:r>
            <w:r w:rsidR="000A1F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.   </w:t>
            </w:r>
            <w:r w:rsidRPr="00F70CA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       Տևողությունը՝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E4E2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ըստ նախագծի</w:t>
            </w:r>
          </w:p>
        </w:tc>
      </w:tr>
      <w:tr w:rsidR="00842230" w:rsidRPr="00842230" w:rsidTr="00842230">
        <w:trPr>
          <w:trHeight w:val="275"/>
          <w:tblCellSpacing w:w="20" w:type="dxa"/>
        </w:trPr>
        <w:tc>
          <w:tcPr>
            <w:tcW w:w="4620" w:type="dxa"/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842230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ծախսերը</w:t>
            </w:r>
          </w:p>
        </w:tc>
        <w:tc>
          <w:tcPr>
            <w:tcW w:w="6228" w:type="dxa"/>
          </w:tcPr>
          <w:p w:rsidR="00842230" w:rsidRPr="007F0320" w:rsidRDefault="00842230" w:rsidP="00842230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84223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Կից ներկայացվում է տեխնիկական բնութագիրը:</w:t>
            </w:r>
          </w:p>
        </w:tc>
      </w:tr>
      <w:tr w:rsidR="00842230" w:rsidRPr="00FD1B7C" w:rsidTr="00842230">
        <w:trPr>
          <w:trHeight w:val="510"/>
          <w:tblCellSpacing w:w="20" w:type="dxa"/>
        </w:trPr>
        <w:tc>
          <w:tcPr>
            <w:tcW w:w="4620" w:type="dxa"/>
            <w:tcBorders>
              <w:bottom w:val="outset" w:sz="24" w:space="0" w:color="auto"/>
            </w:tcBorders>
            <w:shd w:val="clear" w:color="auto" w:fill="D9D9D9"/>
          </w:tcPr>
          <w:p w:rsidR="00842230" w:rsidRPr="00842230" w:rsidRDefault="00842230" w:rsidP="00DA49AF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</w:rPr>
            </w:pPr>
            <w:r w:rsidRPr="0084223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Ամսաթիվ</w:t>
            </w:r>
          </w:p>
        </w:tc>
        <w:tc>
          <w:tcPr>
            <w:tcW w:w="6228" w:type="dxa"/>
            <w:tcBorders>
              <w:bottom w:val="outset" w:sz="24" w:space="0" w:color="auto"/>
            </w:tcBorders>
          </w:tcPr>
          <w:p w:rsidR="00842230" w:rsidRPr="00FD1B7C" w:rsidRDefault="00842230" w:rsidP="00442E79">
            <w:pPr>
              <w:spacing w:before="60" w:line="264" w:lineRule="auto"/>
              <w:rPr>
                <w:rFonts w:ascii="GHEA Grapalat" w:hAnsi="GHEA Grapalat"/>
                <w:bCs/>
                <w:i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24 հունվարի</w:t>
            </w:r>
            <w:r w:rsidRPr="00CB25CE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 w:rsidRPr="00BA34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020</w:t>
            </w:r>
            <w:r w:rsidRPr="00BA347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թ.</w:t>
            </w:r>
          </w:p>
        </w:tc>
      </w:tr>
    </w:tbl>
    <w:p w:rsidR="00AF455D" w:rsidRPr="00FD1B7C" w:rsidRDefault="00AF455D" w:rsidP="00AF455D">
      <w:pPr>
        <w:rPr>
          <w:rFonts w:ascii="GHEA Grapalat" w:hAnsi="GHEA Grapalat"/>
          <w:i/>
          <w:sz w:val="20"/>
          <w:szCs w:val="20"/>
          <w:lang w:val="hy-AM"/>
        </w:rPr>
      </w:pPr>
    </w:p>
    <w:p w:rsidR="00AF455D" w:rsidRPr="002B24F4" w:rsidRDefault="00AF455D" w:rsidP="00AF455D">
      <w:pPr>
        <w:tabs>
          <w:tab w:val="center" w:pos="5220"/>
        </w:tabs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    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Սարգիս Ղազարյան </w:t>
      </w:r>
    </w:p>
    <w:p w:rsidR="00AF455D" w:rsidRPr="003922D4" w:rsidRDefault="00AF455D" w:rsidP="00AF455D">
      <w:pPr>
        <w:rPr>
          <w:rFonts w:ascii="GHEA Grapalat" w:hAnsi="GHEA Grapalat"/>
          <w:iCs/>
          <w:sz w:val="20"/>
          <w:szCs w:val="20"/>
          <w:lang w:val="hy-AM"/>
        </w:rPr>
      </w:pP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Հեռախոս,</w:t>
      </w:r>
      <w:r w:rsidRPr="00A06C8A">
        <w:rPr>
          <w:rFonts w:ascii="GHEA Grapalat" w:hAnsi="GHEA Grapalat"/>
          <w:b/>
          <w:iCs/>
          <w:sz w:val="20"/>
          <w:szCs w:val="20"/>
          <w:lang w:val="hy-AM"/>
        </w:rPr>
        <w:t xml:space="preserve"> </w:t>
      </w:r>
      <w:r w:rsidRPr="00FD1B7C">
        <w:rPr>
          <w:rFonts w:ascii="GHEA Grapalat" w:hAnsi="GHEA Grapalat"/>
          <w:b/>
          <w:iCs/>
          <w:sz w:val="20"/>
          <w:szCs w:val="20"/>
          <w:lang w:val="hy-AM"/>
        </w:rPr>
        <w:t>էլ.Փոստ</w:t>
      </w:r>
      <w:r w:rsidR="002B24F4" w:rsidRPr="002B24F4">
        <w:rPr>
          <w:rFonts w:ascii="GHEA Grapalat" w:hAnsi="GHEA Grapalat"/>
          <w:b/>
          <w:iCs/>
          <w:sz w:val="20"/>
          <w:szCs w:val="20"/>
          <w:lang w:val="hy-AM"/>
        </w:rPr>
        <w:t xml:space="preserve">  093346590, ghazarjan-sargis@mail.ru</w:t>
      </w:r>
    </w:p>
    <w:p w:rsidR="00AF455D" w:rsidRPr="00DE4E22" w:rsidRDefault="00AF455D" w:rsidP="00AF455D">
      <w:pPr>
        <w:rPr>
          <w:rFonts w:ascii="GHEA Grapalat" w:hAnsi="GHEA Grapalat"/>
          <w:sz w:val="20"/>
          <w:szCs w:val="20"/>
          <w:lang w:val="hy-AM"/>
        </w:rPr>
      </w:pPr>
      <w:r w:rsidRPr="00FD1B7C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6046E9" w:rsidRPr="00DE4E22" w:rsidRDefault="006046E9" w:rsidP="00AF455D">
      <w:pPr>
        <w:rPr>
          <w:rFonts w:ascii="GHEA Grapalat" w:hAnsi="GHEA Grapalat"/>
          <w:sz w:val="20"/>
          <w:szCs w:val="20"/>
          <w:lang w:val="hy-AM"/>
        </w:rPr>
      </w:pPr>
    </w:p>
    <w:p w:rsidR="00AF455D" w:rsidRPr="0085571D" w:rsidRDefault="00AF455D" w:rsidP="00AF455D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FD1B7C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</w:r>
      <w:r w:rsidRPr="00FD1B7C">
        <w:rPr>
          <w:rFonts w:ascii="GHEA Grapalat" w:hAnsi="GHEA Grapalat"/>
          <w:b/>
          <w:sz w:val="20"/>
          <w:szCs w:val="20"/>
          <w:lang w:val="hy-AM"/>
        </w:rPr>
        <w:tab/>
        <w:t xml:space="preserve">______________________            </w:t>
      </w:r>
      <w:r w:rsidR="002B24F4" w:rsidRPr="0085571D">
        <w:rPr>
          <w:rFonts w:ascii="GHEA Grapalat" w:hAnsi="GHEA Grapalat"/>
          <w:b/>
          <w:sz w:val="20"/>
          <w:szCs w:val="20"/>
          <w:lang w:val="hy-AM"/>
        </w:rPr>
        <w:t>Հակոբ Բալասյան</w:t>
      </w:r>
    </w:p>
    <w:p w:rsidR="00AF455D" w:rsidRPr="00FD1B7C" w:rsidRDefault="00AF455D" w:rsidP="00AF455D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tab/>
        <w:t>(անուն, ազգանուն)</w:t>
      </w:r>
    </w:p>
    <w:p w:rsidR="00AF455D" w:rsidRPr="002778C4" w:rsidRDefault="00AF455D" w:rsidP="002778C4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FD1B7C">
        <w:rPr>
          <w:rFonts w:ascii="GHEA Grapalat" w:hAnsi="GHEA Grapalat"/>
          <w:i/>
          <w:sz w:val="20"/>
          <w:szCs w:val="20"/>
          <w:lang w:val="hy-AM"/>
        </w:rPr>
        <w:lastRenderedPageBreak/>
        <w:tab/>
        <w:t xml:space="preserve">ԿՏ. </w:t>
      </w: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p w:rsidR="00AF455D" w:rsidRPr="00AF455D" w:rsidRDefault="00AF455D" w:rsidP="00AF455D">
      <w:pPr>
        <w:tabs>
          <w:tab w:val="left" w:pos="1440"/>
        </w:tabs>
        <w:spacing w:after="0" w:line="240" w:lineRule="auto"/>
        <w:ind w:left="-360" w:right="-720" w:firstLine="540"/>
        <w:jc w:val="both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</w:p>
    <w:sectPr w:rsidR="00AF455D" w:rsidRPr="00AF455D" w:rsidSect="007E5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FC" w:rsidRDefault="00F012FC" w:rsidP="003E1BCD">
      <w:pPr>
        <w:spacing w:after="0" w:line="240" w:lineRule="auto"/>
      </w:pPr>
      <w:r>
        <w:separator/>
      </w:r>
    </w:p>
  </w:endnote>
  <w:endnote w:type="continuationSeparator" w:id="0">
    <w:p w:rsidR="00F012FC" w:rsidRDefault="00F012FC" w:rsidP="003E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95" w:rsidRDefault="006116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04710"/>
      <w:docPartObj>
        <w:docPartGallery w:val="Page Numbers (Bottom of Page)"/>
        <w:docPartUnique/>
      </w:docPartObj>
    </w:sdtPr>
    <w:sdtEndPr/>
    <w:sdtContent>
      <w:p w:rsidR="00611695" w:rsidRDefault="001019B2">
        <w:pPr>
          <w:pStyle w:val="ac"/>
          <w:jc w:val="center"/>
        </w:pPr>
        <w:r>
          <w:fldChar w:fldCharType="begin"/>
        </w:r>
        <w:r w:rsidR="00611695">
          <w:instrText>PAGE   \* MERGEFORMAT</w:instrText>
        </w:r>
        <w:r>
          <w:fldChar w:fldCharType="separate"/>
        </w:r>
        <w:r w:rsidR="002C1598" w:rsidRPr="002C1598">
          <w:rPr>
            <w:noProof/>
            <w:lang w:val="ru-RU"/>
          </w:rPr>
          <w:t>1</w:t>
        </w:r>
        <w:r>
          <w:fldChar w:fldCharType="end"/>
        </w:r>
      </w:p>
    </w:sdtContent>
  </w:sdt>
  <w:p w:rsidR="00611695" w:rsidRDefault="006116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95" w:rsidRDefault="006116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FC" w:rsidRDefault="00F012FC" w:rsidP="003E1BCD">
      <w:pPr>
        <w:spacing w:after="0" w:line="240" w:lineRule="auto"/>
      </w:pPr>
      <w:r>
        <w:separator/>
      </w:r>
    </w:p>
  </w:footnote>
  <w:footnote w:type="continuationSeparator" w:id="0">
    <w:p w:rsidR="00F012FC" w:rsidRDefault="00F012FC" w:rsidP="003E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95" w:rsidRDefault="006116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95" w:rsidRDefault="006116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95" w:rsidRDefault="006116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FF3"/>
    <w:rsid w:val="00003C3D"/>
    <w:rsid w:val="00006BDE"/>
    <w:rsid w:val="00070FB5"/>
    <w:rsid w:val="00072D7C"/>
    <w:rsid w:val="000A1F27"/>
    <w:rsid w:val="000B6E15"/>
    <w:rsid w:val="000B7C1D"/>
    <w:rsid w:val="000B7F35"/>
    <w:rsid w:val="000C7B16"/>
    <w:rsid w:val="000E144E"/>
    <w:rsid w:val="001000F1"/>
    <w:rsid w:val="001019B2"/>
    <w:rsid w:val="00142515"/>
    <w:rsid w:val="0015298F"/>
    <w:rsid w:val="001715B8"/>
    <w:rsid w:val="00193B6B"/>
    <w:rsid w:val="001A2994"/>
    <w:rsid w:val="001B222D"/>
    <w:rsid w:val="001D49DB"/>
    <w:rsid w:val="002119B1"/>
    <w:rsid w:val="00232275"/>
    <w:rsid w:val="0024403D"/>
    <w:rsid w:val="00265575"/>
    <w:rsid w:val="002778C4"/>
    <w:rsid w:val="00284040"/>
    <w:rsid w:val="00290533"/>
    <w:rsid w:val="002A5DC9"/>
    <w:rsid w:val="002A7975"/>
    <w:rsid w:val="002B24F4"/>
    <w:rsid w:val="002C1598"/>
    <w:rsid w:val="002D6380"/>
    <w:rsid w:val="002D6436"/>
    <w:rsid w:val="003922D4"/>
    <w:rsid w:val="003A7965"/>
    <w:rsid w:val="003B7DF4"/>
    <w:rsid w:val="003D28F7"/>
    <w:rsid w:val="003E1BCD"/>
    <w:rsid w:val="003F530E"/>
    <w:rsid w:val="00411C4B"/>
    <w:rsid w:val="00417018"/>
    <w:rsid w:val="00424124"/>
    <w:rsid w:val="00442E79"/>
    <w:rsid w:val="00447C72"/>
    <w:rsid w:val="00452130"/>
    <w:rsid w:val="00487F7A"/>
    <w:rsid w:val="004936A8"/>
    <w:rsid w:val="00495539"/>
    <w:rsid w:val="004A5164"/>
    <w:rsid w:val="004E292E"/>
    <w:rsid w:val="00500732"/>
    <w:rsid w:val="00500DFE"/>
    <w:rsid w:val="00507E52"/>
    <w:rsid w:val="00517E89"/>
    <w:rsid w:val="00524310"/>
    <w:rsid w:val="00530C98"/>
    <w:rsid w:val="005442B4"/>
    <w:rsid w:val="0057255C"/>
    <w:rsid w:val="00575FFB"/>
    <w:rsid w:val="005A467A"/>
    <w:rsid w:val="005B1B93"/>
    <w:rsid w:val="005E077E"/>
    <w:rsid w:val="006046E9"/>
    <w:rsid w:val="00611695"/>
    <w:rsid w:val="0062581B"/>
    <w:rsid w:val="00626306"/>
    <w:rsid w:val="00640B89"/>
    <w:rsid w:val="006507D7"/>
    <w:rsid w:val="00696329"/>
    <w:rsid w:val="006C57DA"/>
    <w:rsid w:val="006F3AD0"/>
    <w:rsid w:val="006F66E6"/>
    <w:rsid w:val="007145E0"/>
    <w:rsid w:val="00720DCD"/>
    <w:rsid w:val="00762176"/>
    <w:rsid w:val="00767995"/>
    <w:rsid w:val="00771BDE"/>
    <w:rsid w:val="00775685"/>
    <w:rsid w:val="00791CB7"/>
    <w:rsid w:val="007C0C45"/>
    <w:rsid w:val="007D5DBB"/>
    <w:rsid w:val="007E138F"/>
    <w:rsid w:val="007E53DD"/>
    <w:rsid w:val="007F0320"/>
    <w:rsid w:val="007F12D2"/>
    <w:rsid w:val="008276C0"/>
    <w:rsid w:val="008369AB"/>
    <w:rsid w:val="00842230"/>
    <w:rsid w:val="00845E44"/>
    <w:rsid w:val="00853A1C"/>
    <w:rsid w:val="0085521C"/>
    <w:rsid w:val="0085571D"/>
    <w:rsid w:val="00864D36"/>
    <w:rsid w:val="008806AB"/>
    <w:rsid w:val="008D735D"/>
    <w:rsid w:val="008E6E78"/>
    <w:rsid w:val="00901A72"/>
    <w:rsid w:val="0091060E"/>
    <w:rsid w:val="009250FA"/>
    <w:rsid w:val="00925FF3"/>
    <w:rsid w:val="00931FDB"/>
    <w:rsid w:val="009A4014"/>
    <w:rsid w:val="009A7D3B"/>
    <w:rsid w:val="009C7F34"/>
    <w:rsid w:val="009E5AE7"/>
    <w:rsid w:val="009E5B9C"/>
    <w:rsid w:val="00A40596"/>
    <w:rsid w:val="00A67F0B"/>
    <w:rsid w:val="00AB7FAD"/>
    <w:rsid w:val="00AC2C4E"/>
    <w:rsid w:val="00AF455D"/>
    <w:rsid w:val="00B06205"/>
    <w:rsid w:val="00B0640B"/>
    <w:rsid w:val="00B17146"/>
    <w:rsid w:val="00B21F4F"/>
    <w:rsid w:val="00B400AE"/>
    <w:rsid w:val="00B64DE8"/>
    <w:rsid w:val="00B67521"/>
    <w:rsid w:val="00B70431"/>
    <w:rsid w:val="00B70FC6"/>
    <w:rsid w:val="00B85A79"/>
    <w:rsid w:val="00BC784D"/>
    <w:rsid w:val="00BD00F6"/>
    <w:rsid w:val="00BD0394"/>
    <w:rsid w:val="00BE37C7"/>
    <w:rsid w:val="00C3058D"/>
    <w:rsid w:val="00C617EC"/>
    <w:rsid w:val="00C65588"/>
    <w:rsid w:val="00C7541B"/>
    <w:rsid w:val="00C866BD"/>
    <w:rsid w:val="00C905DA"/>
    <w:rsid w:val="00CC3D04"/>
    <w:rsid w:val="00D054BC"/>
    <w:rsid w:val="00D05EBE"/>
    <w:rsid w:val="00D770D6"/>
    <w:rsid w:val="00DA1C32"/>
    <w:rsid w:val="00DE07B8"/>
    <w:rsid w:val="00DE11F2"/>
    <w:rsid w:val="00DE4E22"/>
    <w:rsid w:val="00E06779"/>
    <w:rsid w:val="00E2301A"/>
    <w:rsid w:val="00E55AD5"/>
    <w:rsid w:val="00E87795"/>
    <w:rsid w:val="00EA3AF6"/>
    <w:rsid w:val="00EA4E8B"/>
    <w:rsid w:val="00EA7DE0"/>
    <w:rsid w:val="00F012FC"/>
    <w:rsid w:val="00F0399E"/>
    <w:rsid w:val="00F0520D"/>
    <w:rsid w:val="00F05C68"/>
    <w:rsid w:val="00F213C2"/>
    <w:rsid w:val="00F67499"/>
    <w:rsid w:val="00F80FE1"/>
    <w:rsid w:val="00FA0F63"/>
    <w:rsid w:val="00FC594E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AF455D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AF455D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AF455D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5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AF455D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9">
    <w:name w:val="Название Знак"/>
    <w:basedOn w:val="a0"/>
    <w:link w:val="a8"/>
    <w:rsid w:val="00AF455D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AF455D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AF455D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BCD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BC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0E"/>
    <w:rPr>
      <w:rFonts w:ascii="Tahoma" w:eastAsia="Calibri" w:hAnsi="Tahoma" w:cs="Tahoma"/>
      <w:sz w:val="16"/>
      <w:szCs w:val="16"/>
      <w:lang w:val="en-US"/>
    </w:rPr>
  </w:style>
  <w:style w:type="paragraph" w:styleId="af0">
    <w:name w:val="No Spacing"/>
    <w:uiPriority w:val="1"/>
    <w:qFormat/>
    <w:rsid w:val="002C159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AF455D"/>
    <w:rPr>
      <w:b/>
      <w:bCs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AF455D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AF455D"/>
    <w:rPr>
      <w:rFonts w:ascii="Calibri" w:eastAsia="Calibri" w:hAnsi="Calibri" w:cs="Times New Roman"/>
      <w:lang w:val="en-US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5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qFormat/>
    <w:rsid w:val="00AF455D"/>
    <w:pPr>
      <w:spacing w:after="0" w:line="240" w:lineRule="auto"/>
      <w:jc w:val="center"/>
    </w:pPr>
    <w:rPr>
      <w:rFonts w:ascii="Times Armenian" w:eastAsia="Times New Roman" w:hAnsi="Times Armenian"/>
      <w:b/>
      <w:sz w:val="24"/>
      <w:szCs w:val="20"/>
      <w:lang w:val="en-GB" w:eastAsia="en-GB"/>
    </w:rPr>
  </w:style>
  <w:style w:type="character" w:customStyle="1" w:styleId="a9">
    <w:name w:val="Название Знак"/>
    <w:basedOn w:val="a0"/>
    <w:link w:val="a8"/>
    <w:rsid w:val="00AF455D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3">
    <w:name w:val="Body Text 3"/>
    <w:basedOn w:val="a"/>
    <w:link w:val="30"/>
    <w:rsid w:val="00AF455D"/>
    <w:pPr>
      <w:spacing w:after="0" w:line="240" w:lineRule="auto"/>
      <w:jc w:val="both"/>
    </w:pPr>
    <w:rPr>
      <w:rFonts w:ascii="Times Armenian" w:eastAsia="Times New Roman" w:hAnsi="Times Armeni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AF455D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1BCD"/>
    <w:rPr>
      <w:rFonts w:ascii="Calibri" w:eastAsia="Calibri" w:hAnsi="Calibri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3E1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BCD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0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80AB-6AE7-4132-B667-A1EB4116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ZARA</cp:lastModifiedBy>
  <cp:revision>79</cp:revision>
  <cp:lastPrinted>2019-03-28T12:11:00Z</cp:lastPrinted>
  <dcterms:created xsi:type="dcterms:W3CDTF">2019-02-01T07:06:00Z</dcterms:created>
  <dcterms:modified xsi:type="dcterms:W3CDTF">2020-02-17T13:52:00Z</dcterms:modified>
</cp:coreProperties>
</file>